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26" w:type="dxa"/>
        <w:tblInd w:w="1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15"/>
        <w:gridCol w:w="2000"/>
        <w:gridCol w:w="3100"/>
        <w:gridCol w:w="1011"/>
        <w:gridCol w:w="700"/>
      </w:tblGrid>
      <w:tr w:rsidR="00447F14" w:rsidRPr="00F05984" w14:paraId="232FC198" w14:textId="77777777" w:rsidTr="00D76884">
        <w:tc>
          <w:tcPr>
            <w:tcW w:w="281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9D788" w14:textId="12A9FB05" w:rsidR="00447F14" w:rsidRPr="00D81306" w:rsidRDefault="008B204B" w:rsidP="005377EF">
            <w:pPr>
              <w:pStyle w:val="Table-Text"/>
              <w:ind w:left="709" w:hanging="709"/>
            </w:pPr>
            <w:r w:rsidRPr="00D81306">
              <w:rPr>
                <w:noProof/>
                <w:lang w:eastAsia="en-US"/>
              </w:rPr>
              <w:drawing>
                <wp:inline distT="0" distB="0" distL="0" distR="0" wp14:anchorId="09240821" wp14:editId="5F4AA258">
                  <wp:extent cx="1650365" cy="914400"/>
                  <wp:effectExtent l="0" t="0" r="698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931" b="22663"/>
                          <a:stretch/>
                        </pic:blipFill>
                        <pic:spPr bwMode="auto">
                          <a:xfrm>
                            <a:off x="0" y="0"/>
                            <a:ext cx="165036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11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sdt>
            <w:sdtPr>
              <w:rPr>
                <w:rFonts w:cs="Arial"/>
                <w:b/>
                <w:bCs/>
                <w:sz w:val="28"/>
                <w:szCs w:val="28"/>
                <w:lang w:val="es-ES"/>
              </w:rPr>
              <w:alias w:val="Tipo de documento"/>
              <w:tag w:val="Tipo de documento"/>
              <w:id w:val="-691375266"/>
              <w:placeholder>
                <w:docPart w:val="DefaultPlaceholder_1082065159"/>
              </w:placeholder>
              <w:dropDownList>
                <w:listItem w:displayText="Procedimiento Normalizado de Trabajo/Procedimiento operativo estándar" w:value="Procedimiento Normalizado de Trabajo/Procedimiento operativo estándar"/>
                <w:listItem w:displayText="Procedimiento Normalizado de Trabajo" w:value="Procedimiento Normalizado de Trabajo"/>
                <w:listItem w:displayText="Procedimiento operativo estándar" w:value="Procedimiento operativo estándar"/>
                <w:listItem w:displayText="Instrucción de Trabajo" w:value="Instrucción de Trabajo"/>
                <w:listItem w:displayText="Póliza" w:value="Póliza"/>
              </w:dropDownList>
            </w:sdtPr>
            <w:sdtEndPr/>
            <w:sdtContent>
              <w:p w14:paraId="571E4024" w14:textId="0382212E" w:rsidR="00EF5995" w:rsidRPr="00D81306" w:rsidRDefault="008B204B" w:rsidP="00EF5995">
                <w:pPr>
                  <w:keepLines/>
                  <w:tabs>
                    <w:tab w:val="clear" w:pos="3402"/>
                    <w:tab w:val="clear" w:pos="9639"/>
                  </w:tabs>
                  <w:spacing w:before="40" w:after="40"/>
                  <w:jc w:val="center"/>
                  <w:rPr>
                    <w:rFonts w:cs="Arial"/>
                    <w:b/>
                    <w:bCs/>
                    <w:sz w:val="28"/>
                    <w:szCs w:val="28"/>
                    <w:lang w:val="es-ES"/>
                  </w:rPr>
                </w:pPr>
                <w:r w:rsidRPr="00D81306">
                  <w:rPr>
                    <w:rFonts w:cs="Arial"/>
                    <w:b/>
                    <w:bCs/>
                    <w:sz w:val="28"/>
                    <w:szCs w:val="28"/>
                    <w:lang w:val="es-ES"/>
                  </w:rPr>
                  <w:t>Procedimiento operativo estándar</w:t>
                </w:r>
              </w:p>
            </w:sdtContent>
          </w:sdt>
          <w:p w14:paraId="7AACDFD3" w14:textId="77777777" w:rsidR="008B204B" w:rsidRPr="00D81306" w:rsidRDefault="008B204B" w:rsidP="00EF5995">
            <w:pPr>
              <w:pStyle w:val="Table-Text"/>
              <w:jc w:val="center"/>
              <w:rPr>
                <w:rFonts w:cs="Arial"/>
                <w:b/>
                <w:bCs/>
                <w:sz w:val="28"/>
                <w:szCs w:val="28"/>
                <w:lang w:val="es-ES"/>
              </w:rPr>
            </w:pPr>
            <w:r w:rsidRPr="00D81306">
              <w:rPr>
                <w:rFonts w:cs="Arial"/>
                <w:b/>
                <w:bCs/>
                <w:sz w:val="28"/>
                <w:szCs w:val="28"/>
                <w:lang w:val="es-ES"/>
              </w:rPr>
              <w:t>Droguería Fundación Dr. Jorge Pérez Rifo</w:t>
            </w:r>
          </w:p>
          <w:p w14:paraId="3E8F86B6" w14:textId="6A82BABE" w:rsidR="00447F14" w:rsidRPr="00D81306" w:rsidRDefault="008B204B" w:rsidP="00EF5995">
            <w:pPr>
              <w:pStyle w:val="Table-Text"/>
              <w:jc w:val="center"/>
              <w:rPr>
                <w:b/>
                <w:sz w:val="28"/>
                <w:szCs w:val="28"/>
                <w:lang w:val="es-ES"/>
              </w:rPr>
            </w:pPr>
            <w:r w:rsidRPr="00D81306">
              <w:rPr>
                <w:rFonts w:cs="Arial"/>
                <w:b/>
                <w:bCs/>
                <w:sz w:val="28"/>
                <w:szCs w:val="28"/>
                <w:lang w:val="es-ES"/>
              </w:rPr>
              <w:t>Av. Las Condes Nº8631, Las Condes - Santiago</w:t>
            </w:r>
          </w:p>
        </w:tc>
      </w:tr>
      <w:tr w:rsidR="00447F14" w:rsidRPr="00D81306" w14:paraId="5AC41B6E" w14:textId="77777777" w:rsidTr="008B204B">
        <w:trPr>
          <w:trHeight w:val="394"/>
        </w:trPr>
        <w:tc>
          <w:tcPr>
            <w:tcW w:w="2815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2B703" w14:textId="27B1F870" w:rsidR="00447F14" w:rsidRPr="00D81306" w:rsidRDefault="008B204B" w:rsidP="00D76884">
            <w:pPr>
              <w:pStyle w:val="Table-Text"/>
              <w:jc w:val="center"/>
            </w:pPr>
            <w:proofErr w:type="spellStart"/>
            <w:r w:rsidRPr="00D81306">
              <w:t>D</w:t>
            </w:r>
            <w:r w:rsidR="00671DE5" w:rsidRPr="00D81306">
              <w:t>ocument</w:t>
            </w:r>
            <w:r w:rsidR="00EF5995" w:rsidRPr="00D81306">
              <w:t>o</w:t>
            </w:r>
            <w:proofErr w:type="spellEnd"/>
            <w:r w:rsidR="00671DE5" w:rsidRPr="00D81306">
              <w:t xml:space="preserve"> </w:t>
            </w:r>
            <w:r w:rsidRPr="00D81306">
              <w:t>Nº</w:t>
            </w:r>
          </w:p>
        </w:tc>
        <w:tc>
          <w:tcPr>
            <w:tcW w:w="20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3E348" w14:textId="661C91D3" w:rsidR="00447F14" w:rsidRPr="00D81306" w:rsidRDefault="008B204B" w:rsidP="008B204B">
            <w:pPr>
              <w:pStyle w:val="Table-Text"/>
            </w:pPr>
            <w:proofErr w:type="spellStart"/>
            <w:r w:rsidRPr="00D81306">
              <w:rPr>
                <w:rFonts w:cs="Arial"/>
              </w:rPr>
              <w:t>Versión</w:t>
            </w:r>
            <w:proofErr w:type="spellEnd"/>
          </w:p>
        </w:tc>
        <w:tc>
          <w:tcPr>
            <w:tcW w:w="31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2F7ED" w14:textId="42BE491B" w:rsidR="00447F14" w:rsidRPr="00D81306" w:rsidRDefault="008B204B" w:rsidP="00D76884">
            <w:pPr>
              <w:pStyle w:val="Table-Text"/>
              <w:jc w:val="center"/>
            </w:pPr>
            <w:proofErr w:type="spellStart"/>
            <w:r w:rsidRPr="00D81306">
              <w:t>Valido</w:t>
            </w:r>
            <w:proofErr w:type="spellEnd"/>
            <w:r w:rsidRPr="00D81306">
              <w:t xml:space="preserve"> </w:t>
            </w:r>
            <w:proofErr w:type="spellStart"/>
            <w:r w:rsidR="00EF5995" w:rsidRPr="00D81306">
              <w:t>desde</w:t>
            </w:r>
            <w:proofErr w:type="spellEnd"/>
          </w:p>
        </w:tc>
        <w:tc>
          <w:tcPr>
            <w:tcW w:w="10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E36D6" w14:textId="77777777" w:rsidR="00447F14" w:rsidRPr="00D81306" w:rsidRDefault="009907CC" w:rsidP="00D76884">
            <w:pPr>
              <w:pStyle w:val="Table-Text"/>
              <w:jc w:val="center"/>
            </w:pPr>
            <w:proofErr w:type="spellStart"/>
            <w:r w:rsidRPr="00D81306">
              <w:t>página</w:t>
            </w:r>
            <w:proofErr w:type="spellEnd"/>
          </w:p>
        </w:tc>
        <w:tc>
          <w:tcPr>
            <w:tcW w:w="7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7A6D69" w14:textId="77777777" w:rsidR="00447F14" w:rsidRPr="00D81306" w:rsidRDefault="00EF5995" w:rsidP="00D76884">
            <w:pPr>
              <w:pStyle w:val="Table-Text"/>
              <w:jc w:val="center"/>
            </w:pPr>
            <w:r w:rsidRPr="00D81306">
              <w:t>de</w:t>
            </w:r>
          </w:p>
        </w:tc>
      </w:tr>
      <w:tr w:rsidR="00447F14" w:rsidRPr="00D81306" w14:paraId="00B699FE" w14:textId="77777777" w:rsidTr="008B204B">
        <w:trPr>
          <w:trHeight w:val="394"/>
        </w:trPr>
        <w:tc>
          <w:tcPr>
            <w:tcW w:w="2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D23FA" w14:textId="0DC881B4" w:rsidR="00447F14" w:rsidRPr="006E6A2E" w:rsidRDefault="006E6A2E" w:rsidP="00D76884">
            <w:pPr>
              <w:pStyle w:val="Table-Text"/>
              <w:jc w:val="center"/>
              <w:rPr>
                <w:lang w:val="es-CL"/>
              </w:rPr>
            </w:pPr>
            <w:r w:rsidRPr="006E6A2E">
              <w:rPr>
                <w:lang w:val="es-CL"/>
              </w:rPr>
              <w:t>FAR DT 003 Manejo de productos devueltos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9FF92" w14:textId="7A93F21E" w:rsidR="00447F14" w:rsidRPr="00D81306" w:rsidRDefault="00D262A8" w:rsidP="006E6A2E">
            <w:pPr>
              <w:pStyle w:val="Table-Text"/>
            </w:pPr>
            <w:r w:rsidRPr="00D81306">
              <w:t>0</w:t>
            </w:r>
            <w:r w:rsidR="006E6A2E">
              <w:t>1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E3E08" w14:textId="51173B65" w:rsidR="00447F14" w:rsidRPr="00D81306" w:rsidRDefault="006E6A2E" w:rsidP="00D76884">
            <w:pPr>
              <w:pStyle w:val="Table-Text"/>
              <w:jc w:val="center"/>
            </w:pPr>
            <w:r>
              <w:t>01-08-2022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EA960" w14:textId="3EDD21A1" w:rsidR="00447F14" w:rsidRPr="00D81306" w:rsidRDefault="00C00EB9" w:rsidP="00D76884">
            <w:pPr>
              <w:pStyle w:val="Table-Text"/>
              <w:jc w:val="center"/>
            </w:pPr>
            <w:r w:rsidRPr="00D81306">
              <w:fldChar w:fldCharType="begin"/>
            </w:r>
            <w:r w:rsidRPr="00D81306">
              <w:instrText xml:space="preserve"> page </w:instrText>
            </w:r>
            <w:r w:rsidRPr="00D81306">
              <w:fldChar w:fldCharType="separate"/>
            </w:r>
            <w:r w:rsidR="009A4ADD">
              <w:rPr>
                <w:noProof/>
              </w:rPr>
              <w:t>1</w:t>
            </w:r>
            <w:r w:rsidRPr="00D81306">
              <w:fldChar w:fldCharType="end"/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64A264" w14:textId="051361E1" w:rsidR="00447F14" w:rsidRPr="006E6A2E" w:rsidRDefault="00447F14" w:rsidP="00D76884">
            <w:pPr>
              <w:pStyle w:val="Table-Text"/>
              <w:jc w:val="center"/>
              <w:rPr>
                <w:color w:val="FF0000"/>
              </w:rPr>
            </w:pPr>
          </w:p>
        </w:tc>
      </w:tr>
      <w:tr w:rsidR="00447F14" w:rsidRPr="00F05984" w14:paraId="2AA04637" w14:textId="77777777" w:rsidTr="00D76884">
        <w:trPr>
          <w:trHeight w:val="394"/>
        </w:trPr>
        <w:tc>
          <w:tcPr>
            <w:tcW w:w="9626" w:type="dxa"/>
            <w:gridSpan w:val="5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7992EAB" w14:textId="5AFFA1E3" w:rsidR="00A30BF6" w:rsidRPr="00D81306" w:rsidRDefault="00D57CF8" w:rsidP="002B2FD2">
            <w:pPr>
              <w:jc w:val="center"/>
              <w:rPr>
                <w:b/>
                <w:lang w:val="es-CL"/>
              </w:rPr>
            </w:pPr>
            <w:r w:rsidRPr="00D81306">
              <w:rPr>
                <w:b/>
                <w:lang w:val="es-CL"/>
              </w:rPr>
              <w:t>MA</w:t>
            </w:r>
            <w:r w:rsidR="00D027E4" w:rsidRPr="00D81306">
              <w:rPr>
                <w:b/>
                <w:lang w:val="es-CL"/>
              </w:rPr>
              <w:t>NEJO DE PRODUCTOS DEVUELTOS</w:t>
            </w:r>
            <w:r w:rsidR="00D22E45" w:rsidRPr="00D81306">
              <w:rPr>
                <w:b/>
                <w:lang w:val="es-CL"/>
              </w:rPr>
              <w:t xml:space="preserve"> Y RECHAZADOS</w:t>
            </w:r>
          </w:p>
        </w:tc>
      </w:tr>
    </w:tbl>
    <w:p w14:paraId="18C944D5" w14:textId="76A9B8C6" w:rsidR="00ED1940" w:rsidRPr="00D81306" w:rsidRDefault="00ED1940" w:rsidP="00D96396">
      <w:pPr>
        <w:pStyle w:val="Text"/>
        <w:rPr>
          <w:lang w:val="es-ES"/>
        </w:rPr>
      </w:pPr>
    </w:p>
    <w:p w14:paraId="68228148" w14:textId="3F779B65" w:rsidR="00ED1940" w:rsidRPr="00D81306" w:rsidRDefault="00ED1940" w:rsidP="00D96396">
      <w:pPr>
        <w:pStyle w:val="Text"/>
        <w:rPr>
          <w:lang w:val="es-ES"/>
        </w:rPr>
      </w:pPr>
    </w:p>
    <w:tbl>
      <w:tblPr>
        <w:tblW w:w="97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0"/>
        <w:gridCol w:w="425"/>
        <w:gridCol w:w="1350"/>
        <w:gridCol w:w="420"/>
        <w:gridCol w:w="1559"/>
        <w:gridCol w:w="425"/>
        <w:gridCol w:w="426"/>
        <w:gridCol w:w="1255"/>
        <w:gridCol w:w="446"/>
        <w:gridCol w:w="789"/>
      </w:tblGrid>
      <w:tr w:rsidR="00ED1940" w:rsidRPr="00D81306" w14:paraId="516E9DB0" w14:textId="77777777" w:rsidTr="00ED1940">
        <w:trPr>
          <w:trHeight w:val="420"/>
        </w:trPr>
        <w:tc>
          <w:tcPr>
            <w:tcW w:w="2620" w:type="dxa"/>
            <w:vAlign w:val="center"/>
          </w:tcPr>
          <w:p w14:paraId="76466853" w14:textId="77777777" w:rsidR="00ED1940" w:rsidRPr="00D81306" w:rsidRDefault="00ED1940" w:rsidP="00107445">
            <w:pPr>
              <w:tabs>
                <w:tab w:val="clear" w:pos="3402"/>
                <w:tab w:val="clear" w:pos="9639"/>
              </w:tabs>
            </w:pPr>
            <w:r w:rsidRPr="00D81306">
              <w:rPr>
                <w:b/>
                <w:bCs/>
              </w:rPr>
              <w:t xml:space="preserve">Área(s) </w:t>
            </w:r>
          </w:p>
        </w:tc>
        <w:tc>
          <w:tcPr>
            <w:tcW w:w="425" w:type="dxa"/>
            <w:vAlign w:val="center"/>
          </w:tcPr>
          <w:p w14:paraId="061D32D0" w14:textId="77777777" w:rsidR="00ED1940" w:rsidRPr="00D81306" w:rsidRDefault="00ED1940" w:rsidP="00107445">
            <w:pPr>
              <w:tabs>
                <w:tab w:val="clear" w:pos="3402"/>
                <w:tab w:val="clear" w:pos="9639"/>
              </w:tabs>
            </w:pPr>
            <w:r w:rsidRPr="00D81306"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D81306">
              <w:instrText xml:space="preserve"> FORMCHECKBOX </w:instrText>
            </w:r>
            <w:r w:rsidR="0045174A">
              <w:fldChar w:fldCharType="separate"/>
            </w:r>
            <w:r w:rsidRPr="00D81306">
              <w:fldChar w:fldCharType="end"/>
            </w:r>
          </w:p>
        </w:tc>
        <w:tc>
          <w:tcPr>
            <w:tcW w:w="1350" w:type="dxa"/>
            <w:vAlign w:val="center"/>
          </w:tcPr>
          <w:p w14:paraId="29331661" w14:textId="77777777" w:rsidR="00ED1940" w:rsidRPr="00D81306" w:rsidRDefault="00ED1940" w:rsidP="00107445">
            <w:pPr>
              <w:tabs>
                <w:tab w:val="clear" w:pos="3402"/>
                <w:tab w:val="clear" w:pos="9639"/>
              </w:tabs>
            </w:pPr>
            <w:proofErr w:type="spellStart"/>
            <w:r w:rsidRPr="00D81306">
              <w:t>Recepción</w:t>
            </w:r>
            <w:proofErr w:type="spellEnd"/>
          </w:p>
        </w:tc>
        <w:tc>
          <w:tcPr>
            <w:tcW w:w="420" w:type="dxa"/>
            <w:vAlign w:val="center"/>
          </w:tcPr>
          <w:p w14:paraId="27EE3F49" w14:textId="77777777" w:rsidR="00ED1940" w:rsidRPr="00D81306" w:rsidRDefault="00ED1940" w:rsidP="00107445">
            <w:pPr>
              <w:tabs>
                <w:tab w:val="clear" w:pos="3402"/>
                <w:tab w:val="clear" w:pos="9639"/>
              </w:tabs>
            </w:pPr>
            <w:r w:rsidRPr="00D81306"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D81306">
              <w:instrText xml:space="preserve"> FORMCHECKBOX </w:instrText>
            </w:r>
            <w:r w:rsidR="0045174A">
              <w:fldChar w:fldCharType="separate"/>
            </w:r>
            <w:r w:rsidRPr="00D81306">
              <w:fldChar w:fldCharType="end"/>
            </w:r>
          </w:p>
        </w:tc>
        <w:tc>
          <w:tcPr>
            <w:tcW w:w="1984" w:type="dxa"/>
            <w:gridSpan w:val="2"/>
            <w:vAlign w:val="center"/>
          </w:tcPr>
          <w:p w14:paraId="79FEA843" w14:textId="77777777" w:rsidR="00ED1940" w:rsidRPr="00D81306" w:rsidRDefault="00ED1940" w:rsidP="00107445">
            <w:pPr>
              <w:tabs>
                <w:tab w:val="clear" w:pos="3402"/>
                <w:tab w:val="clear" w:pos="9639"/>
              </w:tabs>
            </w:pPr>
            <w:proofErr w:type="spellStart"/>
            <w:r w:rsidRPr="00D81306">
              <w:t>Almacenamiento</w:t>
            </w:r>
            <w:proofErr w:type="spellEnd"/>
          </w:p>
        </w:tc>
        <w:tc>
          <w:tcPr>
            <w:tcW w:w="426" w:type="dxa"/>
            <w:vAlign w:val="center"/>
          </w:tcPr>
          <w:p w14:paraId="3989FCE3" w14:textId="77777777" w:rsidR="00ED1940" w:rsidRPr="00D81306" w:rsidRDefault="00ED1940" w:rsidP="00107445">
            <w:pPr>
              <w:tabs>
                <w:tab w:val="clear" w:pos="3402"/>
                <w:tab w:val="clear" w:pos="9639"/>
              </w:tabs>
            </w:pPr>
            <w:r w:rsidRPr="00D81306">
              <w:fldChar w:fldCharType="begin">
                <w:ffData>
                  <w:name w:val="Kontrollkästchen4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D81306">
              <w:instrText xml:space="preserve"> FORMCHECKBOX </w:instrText>
            </w:r>
            <w:r w:rsidR="0045174A">
              <w:fldChar w:fldCharType="separate"/>
            </w:r>
            <w:r w:rsidRPr="00D81306">
              <w:fldChar w:fldCharType="end"/>
            </w:r>
          </w:p>
        </w:tc>
        <w:tc>
          <w:tcPr>
            <w:tcW w:w="1255" w:type="dxa"/>
            <w:vAlign w:val="center"/>
          </w:tcPr>
          <w:p w14:paraId="7DB775B1" w14:textId="77777777" w:rsidR="00ED1940" w:rsidRPr="00D81306" w:rsidRDefault="00ED1940" w:rsidP="00107445">
            <w:pPr>
              <w:tabs>
                <w:tab w:val="clear" w:pos="3402"/>
                <w:tab w:val="clear" w:pos="9639"/>
              </w:tabs>
            </w:pPr>
            <w:proofErr w:type="spellStart"/>
            <w:r w:rsidRPr="00D81306">
              <w:t>Despacho</w:t>
            </w:r>
            <w:proofErr w:type="spellEnd"/>
          </w:p>
        </w:tc>
        <w:tc>
          <w:tcPr>
            <w:tcW w:w="446" w:type="dxa"/>
            <w:vAlign w:val="center"/>
          </w:tcPr>
          <w:p w14:paraId="022AF05B" w14:textId="7344658C" w:rsidR="00ED1940" w:rsidRPr="00D81306" w:rsidRDefault="00C76ED5" w:rsidP="00107445">
            <w:pPr>
              <w:tabs>
                <w:tab w:val="clear" w:pos="3402"/>
                <w:tab w:val="clear" w:pos="9639"/>
              </w:tabs>
            </w:pPr>
            <w:r w:rsidRPr="00D81306">
              <w:fldChar w:fldCharType="begin">
                <w:ffData>
                  <w:name w:val="Kontrollkästchen4"/>
                  <w:enabled/>
                  <w:calcOnExit w:val="0"/>
                  <w:checkBox>
                    <w:size w:val="28"/>
                    <w:default w:val="1"/>
                  </w:checkBox>
                </w:ffData>
              </w:fldChar>
            </w:r>
            <w:bookmarkStart w:id="0" w:name="Kontrollkästchen4"/>
            <w:r w:rsidRPr="00D81306">
              <w:instrText xml:space="preserve"> FORMCHECKBOX </w:instrText>
            </w:r>
            <w:r w:rsidR="0045174A">
              <w:fldChar w:fldCharType="separate"/>
            </w:r>
            <w:r w:rsidRPr="00D81306">
              <w:fldChar w:fldCharType="end"/>
            </w:r>
            <w:bookmarkEnd w:id="0"/>
          </w:p>
        </w:tc>
        <w:tc>
          <w:tcPr>
            <w:tcW w:w="789" w:type="dxa"/>
            <w:vAlign w:val="center"/>
          </w:tcPr>
          <w:p w14:paraId="445379A6" w14:textId="77777777" w:rsidR="00ED1940" w:rsidRPr="00D81306" w:rsidRDefault="00ED1940" w:rsidP="00107445">
            <w:pPr>
              <w:tabs>
                <w:tab w:val="clear" w:pos="3402"/>
                <w:tab w:val="clear" w:pos="9639"/>
              </w:tabs>
            </w:pPr>
            <w:r w:rsidRPr="00D81306">
              <w:t>GXP</w:t>
            </w:r>
          </w:p>
        </w:tc>
      </w:tr>
      <w:tr w:rsidR="00ED1940" w:rsidRPr="00D81306" w14:paraId="7F69582D" w14:textId="77777777" w:rsidTr="00ED1940">
        <w:trPr>
          <w:trHeight w:val="420"/>
        </w:trPr>
        <w:tc>
          <w:tcPr>
            <w:tcW w:w="2620" w:type="dxa"/>
            <w:vAlign w:val="center"/>
          </w:tcPr>
          <w:p w14:paraId="1BA44540" w14:textId="77777777" w:rsidR="00ED1940" w:rsidRPr="00D81306" w:rsidRDefault="00ED1940" w:rsidP="00107445">
            <w:pPr>
              <w:tabs>
                <w:tab w:val="clear" w:pos="3402"/>
                <w:tab w:val="clear" w:pos="9639"/>
              </w:tabs>
            </w:pPr>
            <w:proofErr w:type="spellStart"/>
            <w:r w:rsidRPr="00D81306">
              <w:rPr>
                <w:b/>
                <w:bCs/>
              </w:rPr>
              <w:t>Otras</w:t>
            </w:r>
            <w:proofErr w:type="spellEnd"/>
            <w:r w:rsidRPr="00D81306">
              <w:rPr>
                <w:b/>
                <w:bCs/>
              </w:rPr>
              <w:t xml:space="preserve"> </w:t>
            </w:r>
            <w:proofErr w:type="spellStart"/>
            <w:r w:rsidRPr="00D81306">
              <w:rPr>
                <w:b/>
                <w:bCs/>
              </w:rPr>
              <w:t>áreas</w:t>
            </w:r>
            <w:proofErr w:type="spellEnd"/>
          </w:p>
        </w:tc>
        <w:tc>
          <w:tcPr>
            <w:tcW w:w="425" w:type="dxa"/>
            <w:vAlign w:val="center"/>
          </w:tcPr>
          <w:p w14:paraId="080179B3" w14:textId="77777777" w:rsidR="00ED1940" w:rsidRPr="00D81306" w:rsidRDefault="00ED1940" w:rsidP="00107445">
            <w:pPr>
              <w:tabs>
                <w:tab w:val="clear" w:pos="3402"/>
                <w:tab w:val="clear" w:pos="9639"/>
              </w:tabs>
            </w:pPr>
            <w:r w:rsidRPr="00D81306">
              <w:fldChar w:fldCharType="begin">
                <w:ffData>
                  <w:name w:val="Kontrollkästchen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D81306">
              <w:instrText xml:space="preserve"> FORMCHECKBOX </w:instrText>
            </w:r>
            <w:r w:rsidR="0045174A">
              <w:fldChar w:fldCharType="separate"/>
            </w:r>
            <w:r w:rsidRPr="00D81306">
              <w:fldChar w:fldCharType="end"/>
            </w:r>
          </w:p>
        </w:tc>
        <w:tc>
          <w:tcPr>
            <w:tcW w:w="6670" w:type="dxa"/>
            <w:gridSpan w:val="8"/>
            <w:vAlign w:val="center"/>
          </w:tcPr>
          <w:p w14:paraId="3BA68C83" w14:textId="77777777" w:rsidR="00ED1940" w:rsidRPr="00D81306" w:rsidRDefault="00ED1940" w:rsidP="00107445">
            <w:pPr>
              <w:tabs>
                <w:tab w:val="clear" w:pos="3402"/>
                <w:tab w:val="clear" w:pos="9639"/>
              </w:tabs>
              <w:rPr>
                <w:lang w:val="es-ES"/>
              </w:rPr>
            </w:pPr>
            <w:r w:rsidRPr="00D81306">
              <w:rPr>
                <w:lang w:val="es-ES"/>
              </w:rPr>
              <w:t>___________________</w:t>
            </w:r>
          </w:p>
        </w:tc>
      </w:tr>
      <w:tr w:rsidR="00ED1940" w:rsidRPr="00D81306" w14:paraId="1F3ADACA" w14:textId="77777777" w:rsidTr="00ED1940">
        <w:trPr>
          <w:trHeight w:val="379"/>
        </w:trPr>
        <w:tc>
          <w:tcPr>
            <w:tcW w:w="2620" w:type="dxa"/>
            <w:vAlign w:val="center"/>
          </w:tcPr>
          <w:p w14:paraId="0768A758" w14:textId="77777777" w:rsidR="00ED1940" w:rsidRPr="00D81306" w:rsidRDefault="00ED1940" w:rsidP="00107445">
            <w:pPr>
              <w:tabs>
                <w:tab w:val="clear" w:pos="3402"/>
                <w:tab w:val="clear" w:pos="9639"/>
              </w:tabs>
            </w:pPr>
            <w:proofErr w:type="spellStart"/>
            <w:r w:rsidRPr="00D81306">
              <w:rPr>
                <w:b/>
                <w:bCs/>
              </w:rPr>
              <w:t>Clasificación</w:t>
            </w:r>
            <w:proofErr w:type="spellEnd"/>
            <w:r w:rsidRPr="00D81306">
              <w:rPr>
                <w:b/>
                <w:bCs/>
              </w:rPr>
              <w:t xml:space="preserve"> del </w:t>
            </w:r>
            <w:proofErr w:type="spellStart"/>
            <w:r w:rsidRPr="00D81306">
              <w:rPr>
                <w:b/>
                <w:bCs/>
              </w:rPr>
              <w:t>documento</w:t>
            </w:r>
            <w:proofErr w:type="spellEnd"/>
          </w:p>
        </w:tc>
        <w:tc>
          <w:tcPr>
            <w:tcW w:w="425" w:type="dxa"/>
            <w:vAlign w:val="center"/>
          </w:tcPr>
          <w:p w14:paraId="54E88B26" w14:textId="4A24A73F" w:rsidR="00ED1940" w:rsidRPr="00D81306" w:rsidRDefault="00C76ED5" w:rsidP="00107445">
            <w:pPr>
              <w:tabs>
                <w:tab w:val="clear" w:pos="3402"/>
                <w:tab w:val="clear" w:pos="9639"/>
              </w:tabs>
            </w:pPr>
            <w:r w:rsidRPr="00D81306"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1"/>
                  </w:checkBox>
                </w:ffData>
              </w:fldChar>
            </w:r>
            <w:r w:rsidRPr="00D81306">
              <w:instrText xml:space="preserve"> FORMCHECKBOX </w:instrText>
            </w:r>
            <w:r w:rsidR="0045174A">
              <w:fldChar w:fldCharType="separate"/>
            </w:r>
            <w:r w:rsidRPr="00D81306">
              <w:fldChar w:fldCharType="end"/>
            </w:r>
          </w:p>
        </w:tc>
        <w:tc>
          <w:tcPr>
            <w:tcW w:w="1350" w:type="dxa"/>
            <w:vAlign w:val="center"/>
          </w:tcPr>
          <w:p w14:paraId="782F02C6" w14:textId="77777777" w:rsidR="00ED1940" w:rsidRPr="00D81306" w:rsidRDefault="00ED1940" w:rsidP="00107445">
            <w:pPr>
              <w:tabs>
                <w:tab w:val="clear" w:pos="3402"/>
                <w:tab w:val="clear" w:pos="9639"/>
              </w:tabs>
            </w:pPr>
            <w:proofErr w:type="spellStart"/>
            <w:r w:rsidRPr="00D81306">
              <w:t>Interno</w:t>
            </w:r>
            <w:proofErr w:type="spellEnd"/>
          </w:p>
        </w:tc>
        <w:tc>
          <w:tcPr>
            <w:tcW w:w="420" w:type="dxa"/>
            <w:vAlign w:val="center"/>
          </w:tcPr>
          <w:p w14:paraId="3E8A5B31" w14:textId="77777777" w:rsidR="00ED1940" w:rsidRPr="00D81306" w:rsidRDefault="00ED1940" w:rsidP="00107445">
            <w:pPr>
              <w:tabs>
                <w:tab w:val="clear" w:pos="3402"/>
                <w:tab w:val="clear" w:pos="9639"/>
              </w:tabs>
            </w:pPr>
            <w:r w:rsidRPr="00D81306"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D81306">
              <w:instrText xml:space="preserve"> FORMCHECKBOX </w:instrText>
            </w:r>
            <w:r w:rsidR="0045174A">
              <w:fldChar w:fldCharType="separate"/>
            </w:r>
            <w:r w:rsidRPr="00D81306">
              <w:fldChar w:fldCharType="end"/>
            </w:r>
          </w:p>
        </w:tc>
        <w:tc>
          <w:tcPr>
            <w:tcW w:w="1559" w:type="dxa"/>
            <w:vAlign w:val="center"/>
          </w:tcPr>
          <w:p w14:paraId="5CD94AFA" w14:textId="77777777" w:rsidR="00ED1940" w:rsidRPr="00D81306" w:rsidRDefault="00ED1940" w:rsidP="00107445">
            <w:pPr>
              <w:tabs>
                <w:tab w:val="clear" w:pos="3402"/>
                <w:tab w:val="clear" w:pos="9639"/>
              </w:tabs>
            </w:pPr>
            <w:proofErr w:type="spellStart"/>
            <w:r w:rsidRPr="00D81306">
              <w:t>Público</w:t>
            </w:r>
            <w:proofErr w:type="spellEnd"/>
          </w:p>
        </w:tc>
        <w:tc>
          <w:tcPr>
            <w:tcW w:w="425" w:type="dxa"/>
            <w:vAlign w:val="center"/>
          </w:tcPr>
          <w:p w14:paraId="171E5368" w14:textId="77777777" w:rsidR="00ED1940" w:rsidRPr="00D81306" w:rsidRDefault="00ED1940" w:rsidP="00107445">
            <w:pPr>
              <w:tabs>
                <w:tab w:val="clear" w:pos="3402"/>
                <w:tab w:val="clear" w:pos="9639"/>
              </w:tabs>
            </w:pPr>
            <w:r w:rsidRPr="00D81306">
              <w:fldChar w:fldCharType="begin">
                <w:ffData>
                  <w:name w:val="Kontrollkästchen4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D81306">
              <w:instrText xml:space="preserve"> FORMCHECKBOX </w:instrText>
            </w:r>
            <w:r w:rsidR="0045174A">
              <w:fldChar w:fldCharType="separate"/>
            </w:r>
            <w:r w:rsidRPr="00D81306">
              <w:fldChar w:fldCharType="end"/>
            </w:r>
          </w:p>
        </w:tc>
        <w:tc>
          <w:tcPr>
            <w:tcW w:w="2916" w:type="dxa"/>
            <w:gridSpan w:val="4"/>
            <w:vAlign w:val="center"/>
          </w:tcPr>
          <w:p w14:paraId="0172768E" w14:textId="77777777" w:rsidR="00ED1940" w:rsidRPr="00D81306" w:rsidRDefault="00ED1940" w:rsidP="00107445">
            <w:pPr>
              <w:tabs>
                <w:tab w:val="clear" w:pos="3402"/>
                <w:tab w:val="clear" w:pos="9639"/>
              </w:tabs>
            </w:pPr>
            <w:proofErr w:type="spellStart"/>
            <w:r w:rsidRPr="00D81306">
              <w:t>Confidencial</w:t>
            </w:r>
            <w:proofErr w:type="spellEnd"/>
          </w:p>
        </w:tc>
      </w:tr>
    </w:tbl>
    <w:p w14:paraId="53EF10A0" w14:textId="2DDBFF02" w:rsidR="00ED1940" w:rsidRPr="00D81306" w:rsidRDefault="00ED1940" w:rsidP="00D96396">
      <w:pPr>
        <w:pStyle w:val="Text"/>
        <w:rPr>
          <w:lang w:val="es-ES"/>
        </w:rPr>
      </w:pPr>
    </w:p>
    <w:p w14:paraId="632D697C" w14:textId="77777777" w:rsidR="00ED1940" w:rsidRPr="00D81306" w:rsidRDefault="00ED1940" w:rsidP="00D96396">
      <w:pPr>
        <w:pStyle w:val="Text"/>
        <w:rPr>
          <w:lang w:val="es-ES"/>
        </w:rPr>
      </w:pPr>
    </w:p>
    <w:tbl>
      <w:tblPr>
        <w:tblpPr w:leftFromText="141" w:rightFromText="141" w:vertAnchor="text" w:tblpY="1"/>
        <w:tblOverlap w:val="never"/>
        <w:tblW w:w="97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3519"/>
        <w:gridCol w:w="180"/>
        <w:gridCol w:w="1620"/>
        <w:gridCol w:w="160"/>
        <w:gridCol w:w="2465"/>
      </w:tblGrid>
      <w:tr w:rsidR="003B3595" w:rsidRPr="009E198F" w14:paraId="7C82F078" w14:textId="77777777" w:rsidTr="00D40F2B">
        <w:trPr>
          <w:trHeight w:val="851"/>
        </w:trPr>
        <w:tc>
          <w:tcPr>
            <w:tcW w:w="1771" w:type="dxa"/>
            <w:vMerge w:val="restart"/>
          </w:tcPr>
          <w:p w14:paraId="79B3B1BF" w14:textId="77777777" w:rsidR="003B3595" w:rsidRPr="00D81306" w:rsidRDefault="003B3595" w:rsidP="00D40F2B">
            <w:pPr>
              <w:tabs>
                <w:tab w:val="clear" w:pos="3402"/>
                <w:tab w:val="clear" w:pos="9639"/>
              </w:tabs>
            </w:pPr>
            <w:proofErr w:type="spellStart"/>
            <w:r w:rsidRPr="00D81306">
              <w:rPr>
                <w:b/>
                <w:bCs/>
              </w:rPr>
              <w:t>Elaborado</w:t>
            </w:r>
            <w:proofErr w:type="spellEnd"/>
            <w:r w:rsidRPr="00D81306">
              <w:rPr>
                <w:b/>
                <w:bCs/>
              </w:rPr>
              <w:t xml:space="preserve"> </w:t>
            </w:r>
            <w:proofErr w:type="spellStart"/>
            <w:r w:rsidRPr="00D81306">
              <w:rPr>
                <w:b/>
                <w:bCs/>
              </w:rPr>
              <w:t>por</w:t>
            </w:r>
            <w:proofErr w:type="spellEnd"/>
          </w:p>
        </w:tc>
        <w:tc>
          <w:tcPr>
            <w:tcW w:w="3519" w:type="dxa"/>
            <w:vMerge w:val="restart"/>
          </w:tcPr>
          <w:p w14:paraId="699B11E1" w14:textId="77777777" w:rsidR="000C4387" w:rsidRPr="00AC58D8" w:rsidRDefault="000C4387" w:rsidP="000C4387">
            <w:pPr>
              <w:tabs>
                <w:tab w:val="clear" w:pos="3402"/>
                <w:tab w:val="clear" w:pos="9639"/>
              </w:tabs>
              <w:spacing w:after="0"/>
              <w:rPr>
                <w:szCs w:val="24"/>
                <w:shd w:val="clear" w:color="auto" w:fill="FFFFFF" w:themeFill="background1"/>
                <w:lang w:val="es-CL"/>
              </w:rPr>
            </w:pPr>
            <w:proofErr w:type="gramStart"/>
            <w:r w:rsidRPr="00AC58D8">
              <w:rPr>
                <w:szCs w:val="24"/>
                <w:shd w:val="clear" w:color="auto" w:fill="FFFFFF" w:themeFill="background1"/>
                <w:lang w:val="es-CL"/>
              </w:rPr>
              <w:t xml:space="preserve">QF </w:t>
            </w:r>
            <w:r w:rsidRPr="00AC58D8">
              <w:rPr>
                <w:lang w:val="es-CL"/>
              </w:rPr>
              <w:t xml:space="preserve"> </w:t>
            </w:r>
            <w:r w:rsidRPr="00AC58D8">
              <w:rPr>
                <w:szCs w:val="24"/>
                <w:shd w:val="clear" w:color="auto" w:fill="FFFFFF" w:themeFill="background1"/>
                <w:lang w:val="es-CL"/>
              </w:rPr>
              <w:t>Mauricio</w:t>
            </w:r>
            <w:proofErr w:type="gramEnd"/>
            <w:r w:rsidRPr="00AC58D8">
              <w:rPr>
                <w:szCs w:val="24"/>
                <w:shd w:val="clear" w:color="auto" w:fill="FFFFFF" w:themeFill="background1"/>
                <w:lang w:val="es-CL"/>
              </w:rPr>
              <w:t xml:space="preserve"> Huberman R.</w:t>
            </w:r>
          </w:p>
          <w:p w14:paraId="4E16728F" w14:textId="7D09E503" w:rsidR="003B3595" w:rsidRPr="00D81306" w:rsidRDefault="000C4387" w:rsidP="000C4387">
            <w:pPr>
              <w:tabs>
                <w:tab w:val="clear" w:pos="3402"/>
                <w:tab w:val="clear" w:pos="9639"/>
              </w:tabs>
              <w:spacing w:after="0"/>
              <w:rPr>
                <w:szCs w:val="24"/>
                <w:lang w:val="es-CL"/>
              </w:rPr>
            </w:pPr>
            <w:r w:rsidRPr="00AC58D8">
              <w:rPr>
                <w:szCs w:val="24"/>
                <w:lang w:val="es-CL"/>
              </w:rPr>
              <w:t xml:space="preserve">Director </w:t>
            </w:r>
            <w:proofErr w:type="spellStart"/>
            <w:r w:rsidRPr="00AC58D8">
              <w:rPr>
                <w:szCs w:val="24"/>
                <w:lang w:val="es-CL"/>
              </w:rPr>
              <w:t>Tecnico</w:t>
            </w:r>
            <w:proofErr w:type="spellEnd"/>
            <w:r w:rsidRPr="00AC58D8">
              <w:rPr>
                <w:szCs w:val="24"/>
                <w:lang w:val="es-CL"/>
              </w:rPr>
              <w:t xml:space="preserve">  Farmacia  Fundación Dr. Jorge Pérez Rifo Las Condes</w:t>
            </w:r>
          </w:p>
        </w:tc>
        <w:tc>
          <w:tcPr>
            <w:tcW w:w="180" w:type="dxa"/>
            <w:vAlign w:val="center"/>
          </w:tcPr>
          <w:p w14:paraId="4E35BE60" w14:textId="77777777" w:rsidR="003B3595" w:rsidRPr="00D81306" w:rsidRDefault="003B3595" w:rsidP="00D40F2B">
            <w:pPr>
              <w:tabs>
                <w:tab w:val="clear" w:pos="3402"/>
                <w:tab w:val="clear" w:pos="9639"/>
              </w:tabs>
              <w:jc w:val="center"/>
              <w:rPr>
                <w:szCs w:val="24"/>
                <w:lang w:val="es-CL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7ED54E53" w14:textId="0DFBB2CC" w:rsidR="003B3595" w:rsidRPr="00D81306" w:rsidRDefault="009E198F" w:rsidP="00D40F2B">
            <w:pPr>
              <w:tabs>
                <w:tab w:val="clear" w:pos="3402"/>
                <w:tab w:val="clear" w:pos="9639"/>
              </w:tabs>
              <w:jc w:val="center"/>
              <w:rPr>
                <w:szCs w:val="24"/>
                <w:lang w:val="es-CL"/>
              </w:rPr>
            </w:pPr>
            <w:r>
              <w:rPr>
                <w:szCs w:val="24"/>
                <w:lang w:val="es-CL"/>
              </w:rPr>
              <w:t>1-08-2022</w:t>
            </w:r>
          </w:p>
        </w:tc>
        <w:tc>
          <w:tcPr>
            <w:tcW w:w="160" w:type="dxa"/>
            <w:vAlign w:val="center"/>
          </w:tcPr>
          <w:p w14:paraId="582AC41B" w14:textId="77777777" w:rsidR="003B3595" w:rsidRPr="00D81306" w:rsidRDefault="003B3595" w:rsidP="00D40F2B">
            <w:pPr>
              <w:tabs>
                <w:tab w:val="clear" w:pos="3402"/>
                <w:tab w:val="clear" w:pos="9639"/>
              </w:tabs>
              <w:jc w:val="center"/>
              <w:rPr>
                <w:color w:val="808080"/>
                <w:lang w:val="es-CL"/>
              </w:rPr>
            </w:pPr>
          </w:p>
        </w:tc>
        <w:tc>
          <w:tcPr>
            <w:tcW w:w="2465" w:type="dxa"/>
            <w:tcBorders>
              <w:bottom w:val="single" w:sz="4" w:space="0" w:color="auto"/>
            </w:tcBorders>
            <w:vAlign w:val="bottom"/>
          </w:tcPr>
          <w:p w14:paraId="7BB226AF" w14:textId="31A4033A" w:rsidR="003B3595" w:rsidRPr="00D81306" w:rsidRDefault="009E198F" w:rsidP="00D40F2B">
            <w:pPr>
              <w:tabs>
                <w:tab w:val="clear" w:pos="3402"/>
                <w:tab w:val="clear" w:pos="9639"/>
              </w:tabs>
              <w:jc w:val="center"/>
              <w:rPr>
                <w:color w:val="808080"/>
                <w:lang w:val="es-CL"/>
              </w:rPr>
            </w:pPr>
            <w:r>
              <w:rPr>
                <w:rFonts w:ascii="Century Gothic" w:eastAsia="Batang" w:hAnsi="Century Gothic" w:cs="Tahoma"/>
                <w:noProof/>
                <w:sz w:val="20"/>
                <w:lang w:eastAsia="en-US"/>
              </w:rPr>
              <w:drawing>
                <wp:inline distT="0" distB="0" distL="0" distR="0" wp14:anchorId="7C1C9E89" wp14:editId="70FADF22">
                  <wp:extent cx="2185316" cy="732108"/>
                  <wp:effectExtent l="0" t="0" r="0" b="0"/>
                  <wp:docPr id="2" name="Imagen 2" descr="firma_maurici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irma_maurici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8606" cy="73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3595" w:rsidRPr="00D81306" w14:paraId="5AF1698D" w14:textId="77777777" w:rsidTr="009E198F">
        <w:trPr>
          <w:trHeight w:val="420"/>
        </w:trPr>
        <w:tc>
          <w:tcPr>
            <w:tcW w:w="1771" w:type="dxa"/>
            <w:vMerge/>
          </w:tcPr>
          <w:p w14:paraId="4650372F" w14:textId="77777777" w:rsidR="003B3595" w:rsidRPr="00D81306" w:rsidRDefault="003B3595" w:rsidP="00D40F2B">
            <w:pPr>
              <w:rPr>
                <w:rFonts w:cs="Arial"/>
                <w:bCs/>
                <w:szCs w:val="24"/>
                <w:lang w:val="es-CL"/>
              </w:rPr>
            </w:pPr>
          </w:p>
        </w:tc>
        <w:tc>
          <w:tcPr>
            <w:tcW w:w="3519" w:type="dxa"/>
            <w:vMerge/>
          </w:tcPr>
          <w:p w14:paraId="0E61EF34" w14:textId="77777777" w:rsidR="003B3595" w:rsidRPr="00D81306" w:rsidRDefault="003B3595" w:rsidP="00D40F2B">
            <w:pPr>
              <w:tabs>
                <w:tab w:val="clear" w:pos="3402"/>
              </w:tabs>
              <w:rPr>
                <w:szCs w:val="24"/>
                <w:lang w:val="es-CL"/>
              </w:rPr>
            </w:pPr>
          </w:p>
        </w:tc>
        <w:tc>
          <w:tcPr>
            <w:tcW w:w="180" w:type="dxa"/>
            <w:vAlign w:val="center"/>
          </w:tcPr>
          <w:p w14:paraId="5E224B4C" w14:textId="77777777" w:rsidR="003B3595" w:rsidRPr="00D81306" w:rsidRDefault="003B3595" w:rsidP="00D40F2B">
            <w:pPr>
              <w:pStyle w:val="Text"/>
              <w:jc w:val="center"/>
              <w:rPr>
                <w:lang w:val="es-CL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14:paraId="64AF7F4B" w14:textId="77777777" w:rsidR="003B3595" w:rsidRPr="00D81306" w:rsidRDefault="003B3595" w:rsidP="00D40F2B">
            <w:pPr>
              <w:pStyle w:val="Text"/>
              <w:jc w:val="center"/>
            </w:pPr>
            <w:proofErr w:type="spellStart"/>
            <w:r w:rsidRPr="00D81306">
              <w:t>Fecha</w:t>
            </w:r>
            <w:proofErr w:type="spellEnd"/>
          </w:p>
        </w:tc>
        <w:tc>
          <w:tcPr>
            <w:tcW w:w="160" w:type="dxa"/>
            <w:vAlign w:val="center"/>
          </w:tcPr>
          <w:p w14:paraId="3BB35489" w14:textId="77777777" w:rsidR="003B3595" w:rsidRPr="00D81306" w:rsidRDefault="003B3595" w:rsidP="00D40F2B">
            <w:pPr>
              <w:pStyle w:val="Text"/>
              <w:jc w:val="center"/>
              <w:rPr>
                <w:bCs/>
              </w:rPr>
            </w:pPr>
          </w:p>
        </w:tc>
        <w:tc>
          <w:tcPr>
            <w:tcW w:w="2465" w:type="dxa"/>
            <w:tcBorders>
              <w:top w:val="single" w:sz="4" w:space="0" w:color="auto"/>
            </w:tcBorders>
            <w:vAlign w:val="center"/>
          </w:tcPr>
          <w:p w14:paraId="69BEE203" w14:textId="77777777" w:rsidR="003B3595" w:rsidRPr="00D81306" w:rsidRDefault="003B3595" w:rsidP="00D40F2B">
            <w:pPr>
              <w:pStyle w:val="Text"/>
              <w:jc w:val="center"/>
            </w:pPr>
            <w:r w:rsidRPr="00D81306">
              <w:t>Firma</w:t>
            </w:r>
          </w:p>
        </w:tc>
      </w:tr>
      <w:tr w:rsidR="003B3595" w:rsidRPr="009E198F" w14:paraId="37481E6F" w14:textId="77777777" w:rsidTr="009E198F">
        <w:trPr>
          <w:trHeight w:val="854"/>
        </w:trPr>
        <w:tc>
          <w:tcPr>
            <w:tcW w:w="1771" w:type="dxa"/>
            <w:vMerge w:val="restart"/>
          </w:tcPr>
          <w:p w14:paraId="7A6B259A" w14:textId="4E3FC1AA" w:rsidR="003B3595" w:rsidRPr="00D81306" w:rsidRDefault="003B3595" w:rsidP="00D40F2B">
            <w:pPr>
              <w:tabs>
                <w:tab w:val="clear" w:pos="3402"/>
                <w:tab w:val="clear" w:pos="9639"/>
              </w:tabs>
            </w:pPr>
          </w:p>
        </w:tc>
        <w:tc>
          <w:tcPr>
            <w:tcW w:w="3519" w:type="dxa"/>
            <w:vMerge w:val="restart"/>
          </w:tcPr>
          <w:p w14:paraId="0C908AFF" w14:textId="48DCB54D" w:rsidR="003B3595" w:rsidRPr="00D81306" w:rsidRDefault="003B3595" w:rsidP="00D40F2B">
            <w:pPr>
              <w:tabs>
                <w:tab w:val="clear" w:pos="3402"/>
                <w:tab w:val="clear" w:pos="9639"/>
              </w:tabs>
              <w:spacing w:after="0"/>
              <w:rPr>
                <w:szCs w:val="24"/>
                <w:lang w:val="es-CL"/>
              </w:rPr>
            </w:pPr>
          </w:p>
        </w:tc>
        <w:tc>
          <w:tcPr>
            <w:tcW w:w="180" w:type="dxa"/>
            <w:vAlign w:val="center"/>
          </w:tcPr>
          <w:p w14:paraId="20310CF0" w14:textId="77777777" w:rsidR="003B3595" w:rsidRPr="00D81306" w:rsidRDefault="003B3595" w:rsidP="00D40F2B">
            <w:pPr>
              <w:tabs>
                <w:tab w:val="clear" w:pos="3402"/>
                <w:tab w:val="clear" w:pos="9639"/>
              </w:tabs>
              <w:jc w:val="center"/>
              <w:rPr>
                <w:szCs w:val="24"/>
                <w:lang w:val="es-CL"/>
              </w:rPr>
            </w:pPr>
          </w:p>
        </w:tc>
        <w:tc>
          <w:tcPr>
            <w:tcW w:w="1620" w:type="dxa"/>
            <w:vAlign w:val="bottom"/>
          </w:tcPr>
          <w:p w14:paraId="14CA24CA" w14:textId="1563B33E" w:rsidR="003B3595" w:rsidRPr="00D81306" w:rsidRDefault="003B3595" w:rsidP="00D40F2B">
            <w:pPr>
              <w:tabs>
                <w:tab w:val="clear" w:pos="3402"/>
                <w:tab w:val="clear" w:pos="9639"/>
              </w:tabs>
              <w:jc w:val="center"/>
              <w:rPr>
                <w:szCs w:val="24"/>
                <w:lang w:val="es-CL"/>
              </w:rPr>
            </w:pPr>
          </w:p>
        </w:tc>
        <w:tc>
          <w:tcPr>
            <w:tcW w:w="160" w:type="dxa"/>
            <w:vAlign w:val="center"/>
          </w:tcPr>
          <w:p w14:paraId="29F20571" w14:textId="77777777" w:rsidR="003B3595" w:rsidRPr="00D81306" w:rsidRDefault="003B3595" w:rsidP="00D40F2B">
            <w:pPr>
              <w:tabs>
                <w:tab w:val="clear" w:pos="3402"/>
                <w:tab w:val="clear" w:pos="9639"/>
              </w:tabs>
              <w:jc w:val="center"/>
              <w:rPr>
                <w:color w:val="808080"/>
                <w:lang w:val="es-ES"/>
              </w:rPr>
            </w:pPr>
          </w:p>
        </w:tc>
        <w:tc>
          <w:tcPr>
            <w:tcW w:w="2465" w:type="dxa"/>
            <w:vAlign w:val="bottom"/>
          </w:tcPr>
          <w:p w14:paraId="44C79266" w14:textId="77777777" w:rsidR="003B3595" w:rsidRPr="00D81306" w:rsidRDefault="003B3595" w:rsidP="00D40F2B">
            <w:pPr>
              <w:tabs>
                <w:tab w:val="clear" w:pos="3402"/>
                <w:tab w:val="clear" w:pos="9639"/>
              </w:tabs>
              <w:jc w:val="center"/>
              <w:rPr>
                <w:color w:val="808080"/>
                <w:lang w:val="es-ES"/>
              </w:rPr>
            </w:pPr>
          </w:p>
        </w:tc>
      </w:tr>
      <w:tr w:rsidR="003B3595" w:rsidRPr="00D81306" w14:paraId="31652909" w14:textId="77777777" w:rsidTr="009E198F">
        <w:trPr>
          <w:trHeight w:val="420"/>
        </w:trPr>
        <w:tc>
          <w:tcPr>
            <w:tcW w:w="1771" w:type="dxa"/>
            <w:vMerge/>
          </w:tcPr>
          <w:p w14:paraId="64C457D2" w14:textId="77777777" w:rsidR="003B3595" w:rsidRPr="00D81306" w:rsidRDefault="003B3595" w:rsidP="00D40F2B">
            <w:pPr>
              <w:rPr>
                <w:rFonts w:cs="Arial"/>
                <w:bCs/>
                <w:szCs w:val="24"/>
                <w:lang w:val="es-ES"/>
              </w:rPr>
            </w:pPr>
          </w:p>
        </w:tc>
        <w:tc>
          <w:tcPr>
            <w:tcW w:w="3519" w:type="dxa"/>
            <w:vMerge/>
          </w:tcPr>
          <w:p w14:paraId="5B6A08C6" w14:textId="77777777" w:rsidR="003B3595" w:rsidRPr="00D81306" w:rsidRDefault="003B3595" w:rsidP="00D40F2B">
            <w:pPr>
              <w:tabs>
                <w:tab w:val="clear" w:pos="3402"/>
              </w:tabs>
              <w:rPr>
                <w:rFonts w:cs="Arial"/>
                <w:bCs/>
                <w:szCs w:val="24"/>
                <w:lang w:val="es-ES"/>
              </w:rPr>
            </w:pPr>
          </w:p>
        </w:tc>
        <w:tc>
          <w:tcPr>
            <w:tcW w:w="180" w:type="dxa"/>
            <w:vAlign w:val="center"/>
          </w:tcPr>
          <w:p w14:paraId="0DDF8CF1" w14:textId="77777777" w:rsidR="003B3595" w:rsidRPr="00D81306" w:rsidRDefault="003B3595" w:rsidP="00D40F2B">
            <w:pPr>
              <w:pStyle w:val="Text"/>
              <w:jc w:val="center"/>
              <w:rPr>
                <w:lang w:val="es-ES"/>
              </w:rPr>
            </w:pPr>
          </w:p>
        </w:tc>
        <w:tc>
          <w:tcPr>
            <w:tcW w:w="1620" w:type="dxa"/>
          </w:tcPr>
          <w:p w14:paraId="542EBA70" w14:textId="70F481F2" w:rsidR="003B3595" w:rsidRPr="00D81306" w:rsidRDefault="003B3595" w:rsidP="00D40F2B">
            <w:pPr>
              <w:pStyle w:val="Text"/>
              <w:jc w:val="center"/>
            </w:pPr>
          </w:p>
        </w:tc>
        <w:tc>
          <w:tcPr>
            <w:tcW w:w="160" w:type="dxa"/>
          </w:tcPr>
          <w:p w14:paraId="1FB34011" w14:textId="77777777" w:rsidR="003B3595" w:rsidRPr="00D81306" w:rsidRDefault="003B3595" w:rsidP="00D40F2B">
            <w:pPr>
              <w:pStyle w:val="Text"/>
              <w:jc w:val="center"/>
              <w:rPr>
                <w:bCs/>
              </w:rPr>
            </w:pPr>
          </w:p>
        </w:tc>
        <w:tc>
          <w:tcPr>
            <w:tcW w:w="2465" w:type="dxa"/>
          </w:tcPr>
          <w:p w14:paraId="3AAD9CCD" w14:textId="52F429DD" w:rsidR="003B3595" w:rsidRPr="00D81306" w:rsidRDefault="003B3595" w:rsidP="00D40F2B">
            <w:pPr>
              <w:pStyle w:val="Text"/>
              <w:jc w:val="center"/>
            </w:pPr>
          </w:p>
        </w:tc>
      </w:tr>
      <w:tr w:rsidR="003B3595" w:rsidRPr="00F05984" w14:paraId="4D1409BF" w14:textId="77777777" w:rsidTr="00D40F2B">
        <w:trPr>
          <w:trHeight w:val="851"/>
        </w:trPr>
        <w:tc>
          <w:tcPr>
            <w:tcW w:w="1771" w:type="dxa"/>
            <w:vMerge w:val="restart"/>
          </w:tcPr>
          <w:p w14:paraId="5C493D3F" w14:textId="77777777" w:rsidR="003B3595" w:rsidRPr="00D81306" w:rsidRDefault="003B3595" w:rsidP="00D40F2B">
            <w:pPr>
              <w:tabs>
                <w:tab w:val="clear" w:pos="3402"/>
                <w:tab w:val="clear" w:pos="9639"/>
              </w:tabs>
            </w:pPr>
            <w:proofErr w:type="spellStart"/>
            <w:r w:rsidRPr="00D81306">
              <w:rPr>
                <w:b/>
                <w:bCs/>
              </w:rPr>
              <w:t>Aprobado</w:t>
            </w:r>
            <w:proofErr w:type="spellEnd"/>
            <w:r w:rsidRPr="00D81306">
              <w:rPr>
                <w:b/>
                <w:bCs/>
              </w:rPr>
              <w:t xml:space="preserve"> </w:t>
            </w:r>
            <w:proofErr w:type="spellStart"/>
            <w:r w:rsidRPr="00D81306">
              <w:rPr>
                <w:b/>
                <w:bCs/>
              </w:rPr>
              <w:t>por</w:t>
            </w:r>
            <w:proofErr w:type="spellEnd"/>
          </w:p>
        </w:tc>
        <w:tc>
          <w:tcPr>
            <w:tcW w:w="3519" w:type="dxa"/>
            <w:vMerge w:val="restart"/>
          </w:tcPr>
          <w:p w14:paraId="7A7D4D55" w14:textId="6BEC05E3" w:rsidR="00D40F2B" w:rsidRPr="00D81306" w:rsidRDefault="00ED5388" w:rsidP="00D40F2B">
            <w:pPr>
              <w:tabs>
                <w:tab w:val="clear" w:pos="3402"/>
                <w:tab w:val="clear" w:pos="9639"/>
              </w:tabs>
              <w:spacing w:after="0"/>
              <w:rPr>
                <w:lang w:val="es-ES"/>
              </w:rPr>
            </w:pPr>
            <w:bookmarkStart w:id="1" w:name="Text10"/>
            <w:r w:rsidRPr="00D81306">
              <w:rPr>
                <w:lang w:val="es-ES"/>
              </w:rPr>
              <w:t xml:space="preserve">Luis Rodrigo Muñoz B. </w:t>
            </w:r>
            <w:bookmarkEnd w:id="1"/>
          </w:p>
          <w:p w14:paraId="792F63AA" w14:textId="116CF787" w:rsidR="00D40F2B" w:rsidRPr="00D81306" w:rsidRDefault="00ED5388" w:rsidP="00D40F2B">
            <w:pPr>
              <w:tabs>
                <w:tab w:val="clear" w:pos="3402"/>
                <w:tab w:val="clear" w:pos="9639"/>
              </w:tabs>
              <w:spacing w:after="0"/>
              <w:rPr>
                <w:lang w:val="es-ES"/>
              </w:rPr>
            </w:pPr>
            <w:r w:rsidRPr="00D81306">
              <w:rPr>
                <w:lang w:val="es-ES"/>
              </w:rPr>
              <w:t>Gerente General</w:t>
            </w:r>
          </w:p>
          <w:p w14:paraId="31DB5D92" w14:textId="10D17418" w:rsidR="003B3595" w:rsidRPr="00D81306" w:rsidRDefault="00ED5388" w:rsidP="00D40F2B">
            <w:pPr>
              <w:tabs>
                <w:tab w:val="clear" w:pos="3402"/>
                <w:tab w:val="clear" w:pos="9639"/>
              </w:tabs>
              <w:spacing w:after="0"/>
              <w:rPr>
                <w:lang w:val="es-CL"/>
              </w:rPr>
            </w:pPr>
            <w:r w:rsidRPr="00D81306">
              <w:rPr>
                <w:szCs w:val="24"/>
                <w:lang w:val="es-CL"/>
              </w:rPr>
              <w:t>Fundación Dr. Jorge Pérez Rifo</w:t>
            </w:r>
          </w:p>
        </w:tc>
        <w:tc>
          <w:tcPr>
            <w:tcW w:w="180" w:type="dxa"/>
            <w:vAlign w:val="center"/>
          </w:tcPr>
          <w:p w14:paraId="47A17485" w14:textId="77777777" w:rsidR="003B3595" w:rsidRPr="00D81306" w:rsidRDefault="003B3595" w:rsidP="00D40F2B">
            <w:pPr>
              <w:tabs>
                <w:tab w:val="clear" w:pos="3402"/>
                <w:tab w:val="clear" w:pos="9639"/>
              </w:tabs>
              <w:jc w:val="center"/>
              <w:rPr>
                <w:lang w:val="es-CL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17FFDAED" w14:textId="09B72A5C" w:rsidR="003B3595" w:rsidRPr="00D81306" w:rsidRDefault="003B3595" w:rsidP="00D40F2B">
            <w:pPr>
              <w:tabs>
                <w:tab w:val="clear" w:pos="3402"/>
                <w:tab w:val="clear" w:pos="9639"/>
              </w:tabs>
              <w:jc w:val="center"/>
              <w:rPr>
                <w:color w:val="808080"/>
                <w:lang w:val="es-CL"/>
              </w:rPr>
            </w:pPr>
          </w:p>
        </w:tc>
        <w:tc>
          <w:tcPr>
            <w:tcW w:w="160" w:type="dxa"/>
          </w:tcPr>
          <w:p w14:paraId="4D7E69F3" w14:textId="77777777" w:rsidR="003B3595" w:rsidRPr="00D81306" w:rsidRDefault="003B3595" w:rsidP="00D40F2B">
            <w:pPr>
              <w:tabs>
                <w:tab w:val="clear" w:pos="3402"/>
                <w:tab w:val="clear" w:pos="9639"/>
              </w:tabs>
              <w:jc w:val="center"/>
              <w:rPr>
                <w:color w:val="808080"/>
                <w:lang w:val="es-CL"/>
              </w:rPr>
            </w:pPr>
          </w:p>
        </w:tc>
        <w:tc>
          <w:tcPr>
            <w:tcW w:w="2465" w:type="dxa"/>
            <w:tcBorders>
              <w:bottom w:val="single" w:sz="4" w:space="0" w:color="auto"/>
            </w:tcBorders>
            <w:vAlign w:val="bottom"/>
          </w:tcPr>
          <w:p w14:paraId="05B35D6E" w14:textId="77777777" w:rsidR="003B3595" w:rsidRPr="00D81306" w:rsidRDefault="003B3595" w:rsidP="00D40F2B">
            <w:pPr>
              <w:tabs>
                <w:tab w:val="clear" w:pos="3402"/>
                <w:tab w:val="clear" w:pos="9639"/>
              </w:tabs>
              <w:jc w:val="center"/>
              <w:rPr>
                <w:color w:val="808080"/>
                <w:lang w:val="es-CL"/>
              </w:rPr>
            </w:pPr>
          </w:p>
        </w:tc>
      </w:tr>
      <w:tr w:rsidR="003B3595" w:rsidRPr="00D81306" w14:paraId="15EFFB9D" w14:textId="77777777" w:rsidTr="00D40F2B">
        <w:trPr>
          <w:trHeight w:val="420"/>
        </w:trPr>
        <w:tc>
          <w:tcPr>
            <w:tcW w:w="1771" w:type="dxa"/>
            <w:vMerge/>
          </w:tcPr>
          <w:p w14:paraId="14C6B47D" w14:textId="77777777" w:rsidR="003B3595" w:rsidRPr="00D81306" w:rsidRDefault="003B3595" w:rsidP="00D40F2B">
            <w:pPr>
              <w:rPr>
                <w:rFonts w:cs="Arial"/>
                <w:bCs/>
                <w:szCs w:val="24"/>
                <w:lang w:val="es-CL"/>
              </w:rPr>
            </w:pPr>
          </w:p>
        </w:tc>
        <w:tc>
          <w:tcPr>
            <w:tcW w:w="3519" w:type="dxa"/>
            <w:vMerge/>
          </w:tcPr>
          <w:p w14:paraId="2606D98E" w14:textId="77777777" w:rsidR="003B3595" w:rsidRPr="00D81306" w:rsidRDefault="003B3595" w:rsidP="00D40F2B">
            <w:pPr>
              <w:tabs>
                <w:tab w:val="clear" w:pos="3402"/>
              </w:tabs>
              <w:rPr>
                <w:rFonts w:cs="Arial"/>
                <w:bCs/>
                <w:szCs w:val="24"/>
                <w:lang w:val="es-CL"/>
              </w:rPr>
            </w:pPr>
          </w:p>
        </w:tc>
        <w:tc>
          <w:tcPr>
            <w:tcW w:w="180" w:type="dxa"/>
            <w:vAlign w:val="center"/>
          </w:tcPr>
          <w:p w14:paraId="6FD4F4A0" w14:textId="77777777" w:rsidR="003B3595" w:rsidRPr="00D81306" w:rsidRDefault="003B3595" w:rsidP="00D40F2B">
            <w:pPr>
              <w:pStyle w:val="Text"/>
              <w:jc w:val="center"/>
              <w:rPr>
                <w:lang w:val="es-CL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57B9885F" w14:textId="77777777" w:rsidR="003B3595" w:rsidRPr="00D81306" w:rsidRDefault="003B3595" w:rsidP="00D40F2B">
            <w:pPr>
              <w:pStyle w:val="Text"/>
              <w:jc w:val="center"/>
            </w:pPr>
            <w:proofErr w:type="spellStart"/>
            <w:r w:rsidRPr="00D81306">
              <w:t>Fecha</w:t>
            </w:r>
            <w:proofErr w:type="spellEnd"/>
          </w:p>
        </w:tc>
        <w:tc>
          <w:tcPr>
            <w:tcW w:w="160" w:type="dxa"/>
          </w:tcPr>
          <w:p w14:paraId="03B1943C" w14:textId="77777777" w:rsidR="003B3595" w:rsidRPr="00D81306" w:rsidRDefault="003B3595" w:rsidP="00D40F2B">
            <w:pPr>
              <w:pStyle w:val="Text"/>
              <w:jc w:val="center"/>
              <w:rPr>
                <w:bCs/>
              </w:rPr>
            </w:pPr>
          </w:p>
        </w:tc>
        <w:tc>
          <w:tcPr>
            <w:tcW w:w="2465" w:type="dxa"/>
            <w:tcBorders>
              <w:top w:val="single" w:sz="4" w:space="0" w:color="auto"/>
            </w:tcBorders>
          </w:tcPr>
          <w:p w14:paraId="4E906E9A" w14:textId="77777777" w:rsidR="003B3595" w:rsidRPr="00D81306" w:rsidRDefault="003B3595" w:rsidP="00D40F2B">
            <w:pPr>
              <w:pStyle w:val="Text"/>
              <w:jc w:val="center"/>
            </w:pPr>
            <w:r w:rsidRPr="00D81306">
              <w:t>Firma</w:t>
            </w:r>
          </w:p>
        </w:tc>
      </w:tr>
    </w:tbl>
    <w:p w14:paraId="0B5670C1" w14:textId="1AF5B101" w:rsidR="00926A1D" w:rsidRPr="00D81306" w:rsidRDefault="00D40F2B" w:rsidP="008549D4">
      <w:pPr>
        <w:pStyle w:val="Text"/>
      </w:pPr>
      <w:r w:rsidRPr="00D81306">
        <w:br w:type="textWrapping" w:clear="all"/>
      </w:r>
    </w:p>
    <w:p w14:paraId="0E305B0E" w14:textId="5B261F85" w:rsidR="00F94AFB" w:rsidRPr="00D81306" w:rsidRDefault="00955845" w:rsidP="00F94AFB">
      <w:pPr>
        <w:pStyle w:val="Text"/>
        <w:rPr>
          <w:b/>
        </w:rPr>
      </w:pPr>
      <w:r w:rsidRPr="00D81306">
        <w:br w:type="page"/>
      </w:r>
    </w:p>
    <w:bookmarkStart w:id="2" w:name="_Toc211852604" w:displacedByCustomXml="next"/>
    <w:bookmarkStart w:id="3" w:name="_Toc212534213" w:displacedByCustomXml="next"/>
    <w:sdt>
      <w:sdtPr>
        <w:rPr>
          <w:rFonts w:ascii="Arial" w:eastAsia="Times New Roman" w:hAnsi="Arial" w:cs="Times New Roman"/>
          <w:b w:val="0"/>
          <w:bCs w:val="0"/>
          <w:color w:val="auto"/>
          <w:sz w:val="24"/>
          <w:szCs w:val="20"/>
          <w:lang w:val="en-US" w:eastAsia="de-DE"/>
        </w:rPr>
        <w:id w:val="-1773624268"/>
        <w:docPartObj>
          <w:docPartGallery w:val="Table of Contents"/>
          <w:docPartUnique/>
        </w:docPartObj>
      </w:sdtPr>
      <w:sdtEndPr/>
      <w:sdtContent>
        <w:p w14:paraId="7021F1BD" w14:textId="01D3E9DC" w:rsidR="00A2505E" w:rsidRPr="00D81306" w:rsidRDefault="00A2505E" w:rsidP="00292958">
          <w:pPr>
            <w:pStyle w:val="TtuloTDC"/>
            <w:tabs>
              <w:tab w:val="right" w:pos="9638"/>
            </w:tabs>
            <w:rPr>
              <w:rFonts w:ascii="Arial" w:hAnsi="Arial" w:cs="Arial"/>
              <w:color w:val="auto"/>
              <w:sz w:val="24"/>
              <w:szCs w:val="24"/>
            </w:rPr>
          </w:pPr>
          <w:r w:rsidRPr="00D81306">
            <w:rPr>
              <w:rFonts w:ascii="Arial" w:hAnsi="Arial" w:cs="Arial"/>
              <w:color w:val="auto"/>
              <w:sz w:val="24"/>
              <w:szCs w:val="24"/>
            </w:rPr>
            <w:t>Índice</w:t>
          </w:r>
          <w:r w:rsidR="00292958" w:rsidRPr="00D81306">
            <w:rPr>
              <w:rFonts w:ascii="Arial" w:hAnsi="Arial" w:cs="Arial"/>
              <w:color w:val="auto"/>
              <w:sz w:val="24"/>
              <w:szCs w:val="24"/>
            </w:rPr>
            <w:tab/>
          </w:r>
        </w:p>
        <w:p w14:paraId="0DA60C30" w14:textId="3201B348" w:rsidR="0003193F" w:rsidRPr="00D81306" w:rsidRDefault="00A2505E">
          <w:pPr>
            <w:pStyle w:val="TDC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val="es-CL" w:eastAsia="es-CL"/>
            </w:rPr>
          </w:pPr>
          <w:r w:rsidRPr="00D81306">
            <w:fldChar w:fldCharType="begin"/>
          </w:r>
          <w:r w:rsidRPr="00D81306">
            <w:instrText xml:space="preserve"> TOC \o "1-3" \h \z \u </w:instrText>
          </w:r>
          <w:r w:rsidRPr="00D81306">
            <w:fldChar w:fldCharType="separate"/>
          </w:r>
          <w:hyperlink w:anchor="_Toc83978603" w:history="1">
            <w:r w:rsidR="0003193F" w:rsidRPr="00D81306">
              <w:rPr>
                <w:rStyle w:val="Hipervnculo"/>
                <w:rFonts w:cs="Arial"/>
                <w:bCs/>
              </w:rPr>
              <w:t>1</w:t>
            </w:r>
            <w:r w:rsidR="0003193F" w:rsidRPr="00D81306">
              <w:rPr>
                <w:rFonts w:asciiTheme="minorHAnsi" w:eastAsiaTheme="minorEastAsia" w:hAnsiTheme="minorHAnsi" w:cstheme="minorBidi"/>
                <w:b w:val="0"/>
                <w:sz w:val="22"/>
                <w:szCs w:val="22"/>
                <w:lang w:val="es-CL" w:eastAsia="es-CL"/>
              </w:rPr>
              <w:tab/>
            </w:r>
            <w:r w:rsidR="0003193F" w:rsidRPr="00D81306">
              <w:rPr>
                <w:rStyle w:val="Hipervnculo"/>
                <w:rFonts w:cs="Arial"/>
                <w:bCs/>
              </w:rPr>
              <w:t>Objetivo</w:t>
            </w:r>
            <w:r w:rsidR="0003193F" w:rsidRPr="00D81306">
              <w:rPr>
                <w:webHidden/>
              </w:rPr>
              <w:tab/>
            </w:r>
            <w:r w:rsidR="0003193F" w:rsidRPr="00D81306">
              <w:rPr>
                <w:webHidden/>
              </w:rPr>
              <w:fldChar w:fldCharType="begin"/>
            </w:r>
            <w:r w:rsidR="0003193F" w:rsidRPr="00D81306">
              <w:rPr>
                <w:webHidden/>
              </w:rPr>
              <w:instrText xml:space="preserve"> PAGEREF _Toc83978603 \h </w:instrText>
            </w:r>
            <w:r w:rsidR="0003193F" w:rsidRPr="00D81306">
              <w:rPr>
                <w:webHidden/>
              </w:rPr>
            </w:r>
            <w:r w:rsidR="0003193F" w:rsidRPr="00D81306">
              <w:rPr>
                <w:webHidden/>
              </w:rPr>
              <w:fldChar w:fldCharType="separate"/>
            </w:r>
            <w:r w:rsidR="009A4ADD">
              <w:rPr>
                <w:webHidden/>
              </w:rPr>
              <w:t>3</w:t>
            </w:r>
            <w:r w:rsidR="0003193F" w:rsidRPr="00D81306">
              <w:rPr>
                <w:webHidden/>
              </w:rPr>
              <w:fldChar w:fldCharType="end"/>
            </w:r>
          </w:hyperlink>
        </w:p>
        <w:p w14:paraId="362E4290" w14:textId="052D392F" w:rsidR="0003193F" w:rsidRPr="00D81306" w:rsidRDefault="0045174A">
          <w:pPr>
            <w:pStyle w:val="TDC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val="es-CL" w:eastAsia="es-CL"/>
            </w:rPr>
          </w:pPr>
          <w:hyperlink w:anchor="_Toc83978604" w:history="1">
            <w:r w:rsidR="0003193F" w:rsidRPr="00D81306">
              <w:rPr>
                <w:rStyle w:val="Hipervnculo"/>
                <w:rFonts w:cs="Arial"/>
                <w:bCs/>
              </w:rPr>
              <w:t>2</w:t>
            </w:r>
            <w:r w:rsidR="0003193F" w:rsidRPr="00D81306">
              <w:rPr>
                <w:rFonts w:asciiTheme="minorHAnsi" w:eastAsiaTheme="minorEastAsia" w:hAnsiTheme="minorHAnsi" w:cstheme="minorBidi"/>
                <w:b w:val="0"/>
                <w:sz w:val="22"/>
                <w:szCs w:val="22"/>
                <w:lang w:val="es-CL" w:eastAsia="es-CL"/>
              </w:rPr>
              <w:tab/>
            </w:r>
            <w:r w:rsidR="0003193F" w:rsidRPr="00D81306">
              <w:rPr>
                <w:rStyle w:val="Hipervnculo"/>
                <w:rFonts w:cs="Arial"/>
                <w:bCs/>
              </w:rPr>
              <w:t>Alcance</w:t>
            </w:r>
            <w:r w:rsidR="0003193F" w:rsidRPr="00D81306">
              <w:rPr>
                <w:webHidden/>
              </w:rPr>
              <w:tab/>
            </w:r>
            <w:r w:rsidR="0003193F" w:rsidRPr="00D81306">
              <w:rPr>
                <w:webHidden/>
              </w:rPr>
              <w:fldChar w:fldCharType="begin"/>
            </w:r>
            <w:r w:rsidR="0003193F" w:rsidRPr="00D81306">
              <w:rPr>
                <w:webHidden/>
              </w:rPr>
              <w:instrText xml:space="preserve"> PAGEREF _Toc83978604 \h </w:instrText>
            </w:r>
            <w:r w:rsidR="0003193F" w:rsidRPr="00D81306">
              <w:rPr>
                <w:webHidden/>
              </w:rPr>
            </w:r>
            <w:r w:rsidR="0003193F" w:rsidRPr="00D81306">
              <w:rPr>
                <w:webHidden/>
              </w:rPr>
              <w:fldChar w:fldCharType="separate"/>
            </w:r>
            <w:r w:rsidR="009A4ADD">
              <w:rPr>
                <w:webHidden/>
              </w:rPr>
              <w:t>3</w:t>
            </w:r>
            <w:r w:rsidR="0003193F" w:rsidRPr="00D81306">
              <w:rPr>
                <w:webHidden/>
              </w:rPr>
              <w:fldChar w:fldCharType="end"/>
            </w:r>
          </w:hyperlink>
        </w:p>
        <w:p w14:paraId="27BC5FD6" w14:textId="5C0FC343" w:rsidR="0003193F" w:rsidRPr="00D81306" w:rsidRDefault="0045174A">
          <w:pPr>
            <w:pStyle w:val="TDC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val="es-CL" w:eastAsia="es-CL"/>
            </w:rPr>
          </w:pPr>
          <w:hyperlink w:anchor="_Toc83978605" w:history="1">
            <w:r w:rsidR="0003193F" w:rsidRPr="00D81306">
              <w:rPr>
                <w:rStyle w:val="Hipervnculo"/>
                <w:rFonts w:cs="Arial"/>
                <w:bCs/>
              </w:rPr>
              <w:t>3</w:t>
            </w:r>
            <w:r w:rsidR="0003193F" w:rsidRPr="00D81306">
              <w:rPr>
                <w:rFonts w:asciiTheme="minorHAnsi" w:eastAsiaTheme="minorEastAsia" w:hAnsiTheme="minorHAnsi" w:cstheme="minorBidi"/>
                <w:b w:val="0"/>
                <w:sz w:val="22"/>
                <w:szCs w:val="22"/>
                <w:lang w:val="es-CL" w:eastAsia="es-CL"/>
              </w:rPr>
              <w:tab/>
            </w:r>
            <w:r w:rsidR="0003193F" w:rsidRPr="00D81306">
              <w:rPr>
                <w:rStyle w:val="Hipervnculo"/>
                <w:rFonts w:cs="Arial"/>
                <w:bCs/>
              </w:rPr>
              <w:t>Responsabilidades</w:t>
            </w:r>
            <w:r w:rsidR="0003193F" w:rsidRPr="00D81306">
              <w:rPr>
                <w:webHidden/>
              </w:rPr>
              <w:tab/>
            </w:r>
            <w:r w:rsidR="0003193F" w:rsidRPr="00D81306">
              <w:rPr>
                <w:webHidden/>
              </w:rPr>
              <w:fldChar w:fldCharType="begin"/>
            </w:r>
            <w:r w:rsidR="0003193F" w:rsidRPr="00D81306">
              <w:rPr>
                <w:webHidden/>
              </w:rPr>
              <w:instrText xml:space="preserve"> PAGEREF _Toc83978605 \h </w:instrText>
            </w:r>
            <w:r w:rsidR="0003193F" w:rsidRPr="00D81306">
              <w:rPr>
                <w:webHidden/>
              </w:rPr>
            </w:r>
            <w:r w:rsidR="0003193F" w:rsidRPr="00D81306">
              <w:rPr>
                <w:webHidden/>
              </w:rPr>
              <w:fldChar w:fldCharType="separate"/>
            </w:r>
            <w:r w:rsidR="009A4ADD">
              <w:rPr>
                <w:webHidden/>
              </w:rPr>
              <w:t>3</w:t>
            </w:r>
            <w:r w:rsidR="0003193F" w:rsidRPr="00D81306">
              <w:rPr>
                <w:webHidden/>
              </w:rPr>
              <w:fldChar w:fldCharType="end"/>
            </w:r>
          </w:hyperlink>
        </w:p>
        <w:p w14:paraId="00B56033" w14:textId="41AA78D7" w:rsidR="0003193F" w:rsidRPr="00D81306" w:rsidRDefault="0045174A">
          <w:pPr>
            <w:pStyle w:val="TDC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val="es-CL" w:eastAsia="es-CL"/>
            </w:rPr>
          </w:pPr>
          <w:hyperlink w:anchor="_Toc83978606" w:history="1">
            <w:r w:rsidR="0003193F" w:rsidRPr="00D81306">
              <w:rPr>
                <w:rStyle w:val="Hipervnculo"/>
                <w:rFonts w:cs="Arial"/>
                <w:bCs/>
              </w:rPr>
              <w:t>4</w:t>
            </w:r>
            <w:r w:rsidR="0003193F" w:rsidRPr="00D81306">
              <w:rPr>
                <w:rFonts w:asciiTheme="minorHAnsi" w:eastAsiaTheme="minorEastAsia" w:hAnsiTheme="minorHAnsi" w:cstheme="minorBidi"/>
                <w:b w:val="0"/>
                <w:sz w:val="22"/>
                <w:szCs w:val="22"/>
                <w:lang w:val="es-CL" w:eastAsia="es-CL"/>
              </w:rPr>
              <w:tab/>
            </w:r>
            <w:r w:rsidR="0003193F" w:rsidRPr="00D81306">
              <w:rPr>
                <w:rStyle w:val="Hipervnculo"/>
                <w:rFonts w:cs="Arial"/>
                <w:bCs/>
              </w:rPr>
              <w:t>Definiciones y abreviaturas</w:t>
            </w:r>
            <w:r w:rsidR="0003193F" w:rsidRPr="00D81306">
              <w:rPr>
                <w:webHidden/>
              </w:rPr>
              <w:tab/>
            </w:r>
            <w:r w:rsidR="0003193F" w:rsidRPr="00D81306">
              <w:rPr>
                <w:webHidden/>
              </w:rPr>
              <w:fldChar w:fldCharType="begin"/>
            </w:r>
            <w:r w:rsidR="0003193F" w:rsidRPr="00D81306">
              <w:rPr>
                <w:webHidden/>
              </w:rPr>
              <w:instrText xml:space="preserve"> PAGEREF _Toc83978606 \h </w:instrText>
            </w:r>
            <w:r w:rsidR="0003193F" w:rsidRPr="00D81306">
              <w:rPr>
                <w:webHidden/>
              </w:rPr>
            </w:r>
            <w:r w:rsidR="0003193F" w:rsidRPr="00D81306">
              <w:rPr>
                <w:webHidden/>
              </w:rPr>
              <w:fldChar w:fldCharType="separate"/>
            </w:r>
            <w:r w:rsidR="009A4ADD">
              <w:rPr>
                <w:webHidden/>
              </w:rPr>
              <w:t>3</w:t>
            </w:r>
            <w:r w:rsidR="0003193F" w:rsidRPr="00D81306">
              <w:rPr>
                <w:webHidden/>
              </w:rPr>
              <w:fldChar w:fldCharType="end"/>
            </w:r>
          </w:hyperlink>
        </w:p>
        <w:p w14:paraId="493834A2" w14:textId="1A0B372B" w:rsidR="0003193F" w:rsidRPr="00D81306" w:rsidRDefault="0045174A">
          <w:pPr>
            <w:pStyle w:val="TDC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val="es-CL" w:eastAsia="es-CL"/>
            </w:rPr>
          </w:pPr>
          <w:hyperlink w:anchor="_Toc83978607" w:history="1">
            <w:r w:rsidR="0003193F" w:rsidRPr="00D81306">
              <w:rPr>
                <w:rStyle w:val="Hipervnculo"/>
                <w:rFonts w:cs="Arial"/>
                <w:bCs/>
              </w:rPr>
              <w:t>5</w:t>
            </w:r>
            <w:r w:rsidR="0003193F" w:rsidRPr="00D81306">
              <w:rPr>
                <w:rFonts w:asciiTheme="minorHAnsi" w:eastAsiaTheme="minorEastAsia" w:hAnsiTheme="minorHAnsi" w:cstheme="minorBidi"/>
                <w:b w:val="0"/>
                <w:sz w:val="22"/>
                <w:szCs w:val="22"/>
                <w:lang w:val="es-CL" w:eastAsia="es-CL"/>
              </w:rPr>
              <w:tab/>
            </w:r>
            <w:r w:rsidR="0003193F" w:rsidRPr="00D81306">
              <w:rPr>
                <w:rStyle w:val="Hipervnculo"/>
                <w:rFonts w:cs="Arial"/>
                <w:bCs/>
              </w:rPr>
              <w:t>Descripción del proceso</w:t>
            </w:r>
            <w:r w:rsidR="0003193F" w:rsidRPr="00D81306">
              <w:rPr>
                <w:webHidden/>
              </w:rPr>
              <w:tab/>
            </w:r>
            <w:r w:rsidR="0003193F" w:rsidRPr="00D81306">
              <w:rPr>
                <w:webHidden/>
              </w:rPr>
              <w:fldChar w:fldCharType="begin"/>
            </w:r>
            <w:r w:rsidR="0003193F" w:rsidRPr="00D81306">
              <w:rPr>
                <w:webHidden/>
              </w:rPr>
              <w:instrText xml:space="preserve"> PAGEREF _Toc83978607 \h </w:instrText>
            </w:r>
            <w:r w:rsidR="0003193F" w:rsidRPr="00D81306">
              <w:rPr>
                <w:webHidden/>
              </w:rPr>
            </w:r>
            <w:r w:rsidR="0003193F" w:rsidRPr="00D81306">
              <w:rPr>
                <w:webHidden/>
              </w:rPr>
              <w:fldChar w:fldCharType="separate"/>
            </w:r>
            <w:r w:rsidR="009A4ADD">
              <w:rPr>
                <w:webHidden/>
              </w:rPr>
              <w:t>3</w:t>
            </w:r>
            <w:r w:rsidR="0003193F" w:rsidRPr="00D81306">
              <w:rPr>
                <w:webHidden/>
              </w:rPr>
              <w:fldChar w:fldCharType="end"/>
            </w:r>
          </w:hyperlink>
        </w:p>
        <w:p w14:paraId="481527A7" w14:textId="101C6085" w:rsidR="0003193F" w:rsidRPr="00D81306" w:rsidRDefault="0045174A">
          <w:pPr>
            <w:pStyle w:val="TDC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val="es-CL" w:eastAsia="es-CL"/>
            </w:rPr>
          </w:pPr>
          <w:hyperlink w:anchor="_Toc83978615" w:history="1">
            <w:r w:rsidR="0003193F" w:rsidRPr="00D81306">
              <w:rPr>
                <w:rStyle w:val="Hipervnculo"/>
                <w:rFonts w:cs="Arial"/>
                <w:bCs/>
              </w:rPr>
              <w:t>6</w:t>
            </w:r>
            <w:r w:rsidR="0003193F" w:rsidRPr="00D81306">
              <w:rPr>
                <w:rFonts w:asciiTheme="minorHAnsi" w:eastAsiaTheme="minorEastAsia" w:hAnsiTheme="minorHAnsi" w:cstheme="minorBidi"/>
                <w:b w:val="0"/>
                <w:sz w:val="22"/>
                <w:szCs w:val="22"/>
                <w:lang w:val="es-CL" w:eastAsia="es-CL"/>
              </w:rPr>
              <w:tab/>
            </w:r>
            <w:r w:rsidR="0003193F" w:rsidRPr="00D81306">
              <w:rPr>
                <w:rStyle w:val="Hipervnculo"/>
                <w:rFonts w:cs="Arial"/>
                <w:bCs/>
              </w:rPr>
              <w:t>Referencias cruzadas</w:t>
            </w:r>
            <w:r w:rsidR="0003193F" w:rsidRPr="00D81306">
              <w:rPr>
                <w:webHidden/>
              </w:rPr>
              <w:tab/>
            </w:r>
            <w:r w:rsidR="0003193F" w:rsidRPr="00D81306">
              <w:rPr>
                <w:webHidden/>
              </w:rPr>
              <w:fldChar w:fldCharType="begin"/>
            </w:r>
            <w:r w:rsidR="0003193F" w:rsidRPr="00D81306">
              <w:rPr>
                <w:webHidden/>
              </w:rPr>
              <w:instrText xml:space="preserve"> PAGEREF _Toc83978615 \h </w:instrText>
            </w:r>
            <w:r w:rsidR="0003193F" w:rsidRPr="00D81306">
              <w:rPr>
                <w:webHidden/>
              </w:rPr>
            </w:r>
            <w:r w:rsidR="0003193F" w:rsidRPr="00D81306">
              <w:rPr>
                <w:webHidden/>
              </w:rPr>
              <w:fldChar w:fldCharType="separate"/>
            </w:r>
            <w:r w:rsidR="009A4ADD">
              <w:rPr>
                <w:webHidden/>
              </w:rPr>
              <w:t>4</w:t>
            </w:r>
            <w:r w:rsidR="0003193F" w:rsidRPr="00D81306">
              <w:rPr>
                <w:webHidden/>
              </w:rPr>
              <w:fldChar w:fldCharType="end"/>
            </w:r>
          </w:hyperlink>
        </w:p>
        <w:p w14:paraId="66D28E28" w14:textId="069D3FB9" w:rsidR="0003193F" w:rsidRPr="00D81306" w:rsidRDefault="0045174A">
          <w:pPr>
            <w:pStyle w:val="TDC2"/>
            <w:rPr>
              <w:rFonts w:asciiTheme="minorHAnsi" w:eastAsiaTheme="minorEastAsia" w:hAnsiTheme="minorHAnsi" w:cstheme="minorBidi"/>
              <w:sz w:val="22"/>
              <w:szCs w:val="22"/>
              <w:lang w:val="es-CL" w:eastAsia="es-CL"/>
            </w:rPr>
          </w:pPr>
          <w:hyperlink w:anchor="_Toc83978622" w:history="1">
            <w:r w:rsidR="0003193F" w:rsidRPr="00D81306">
              <w:rPr>
                <w:rStyle w:val="Hipervnculo"/>
                <w:rFonts w:cs="Arial"/>
                <w:b/>
                <w:bCs/>
              </w:rPr>
              <w:t>6.1</w:t>
            </w:r>
            <w:r w:rsidR="0003193F" w:rsidRPr="00D81306">
              <w:rPr>
                <w:rFonts w:asciiTheme="minorHAnsi" w:eastAsiaTheme="minorEastAsia" w:hAnsiTheme="minorHAnsi" w:cstheme="minorBidi"/>
                <w:sz w:val="22"/>
                <w:szCs w:val="22"/>
                <w:lang w:val="es-CL" w:eastAsia="es-CL"/>
              </w:rPr>
              <w:tab/>
            </w:r>
            <w:r w:rsidR="0003193F" w:rsidRPr="00D81306">
              <w:rPr>
                <w:rStyle w:val="Hipervnculo"/>
                <w:rFonts w:cs="Arial"/>
                <w:b/>
                <w:bCs/>
                <w:lang w:val="es-ES"/>
              </w:rPr>
              <w:t>Otras referencias</w:t>
            </w:r>
            <w:r w:rsidR="0003193F" w:rsidRPr="00D81306">
              <w:rPr>
                <w:webHidden/>
              </w:rPr>
              <w:tab/>
            </w:r>
            <w:r w:rsidR="0003193F" w:rsidRPr="00D81306">
              <w:rPr>
                <w:webHidden/>
              </w:rPr>
              <w:fldChar w:fldCharType="begin"/>
            </w:r>
            <w:r w:rsidR="0003193F" w:rsidRPr="00D81306">
              <w:rPr>
                <w:webHidden/>
              </w:rPr>
              <w:instrText xml:space="preserve"> PAGEREF _Toc83978622 \h </w:instrText>
            </w:r>
            <w:r w:rsidR="0003193F" w:rsidRPr="00D81306">
              <w:rPr>
                <w:webHidden/>
              </w:rPr>
            </w:r>
            <w:r w:rsidR="0003193F" w:rsidRPr="00D81306">
              <w:rPr>
                <w:webHidden/>
              </w:rPr>
              <w:fldChar w:fldCharType="separate"/>
            </w:r>
            <w:r w:rsidR="009A4ADD">
              <w:rPr>
                <w:webHidden/>
              </w:rPr>
              <w:t>8</w:t>
            </w:r>
            <w:r w:rsidR="0003193F" w:rsidRPr="00D81306">
              <w:rPr>
                <w:webHidden/>
              </w:rPr>
              <w:fldChar w:fldCharType="end"/>
            </w:r>
          </w:hyperlink>
        </w:p>
        <w:p w14:paraId="36A46F32" w14:textId="45198440" w:rsidR="0003193F" w:rsidRPr="00D81306" w:rsidRDefault="0045174A">
          <w:pPr>
            <w:pStyle w:val="TDC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val="es-CL" w:eastAsia="es-CL"/>
            </w:rPr>
          </w:pPr>
          <w:hyperlink w:anchor="_Toc83978623" w:history="1">
            <w:r w:rsidR="0003193F" w:rsidRPr="00D81306">
              <w:rPr>
                <w:rStyle w:val="Hipervnculo"/>
                <w:rFonts w:cs="Arial"/>
                <w:bCs/>
              </w:rPr>
              <w:t>7</w:t>
            </w:r>
            <w:r w:rsidR="0003193F" w:rsidRPr="00D81306">
              <w:rPr>
                <w:rFonts w:asciiTheme="minorHAnsi" w:eastAsiaTheme="minorEastAsia" w:hAnsiTheme="minorHAnsi" w:cstheme="minorBidi"/>
                <w:b w:val="0"/>
                <w:sz w:val="22"/>
                <w:szCs w:val="22"/>
                <w:lang w:val="es-CL" w:eastAsia="es-CL"/>
              </w:rPr>
              <w:tab/>
            </w:r>
            <w:r w:rsidR="0003193F" w:rsidRPr="00D81306">
              <w:rPr>
                <w:rStyle w:val="Hipervnculo"/>
                <w:rFonts w:cs="Arial"/>
                <w:bCs/>
              </w:rPr>
              <w:t>Anexos</w:t>
            </w:r>
            <w:r w:rsidR="0003193F" w:rsidRPr="00D81306">
              <w:rPr>
                <w:webHidden/>
              </w:rPr>
              <w:tab/>
            </w:r>
            <w:r w:rsidR="0003193F" w:rsidRPr="00D81306">
              <w:rPr>
                <w:webHidden/>
              </w:rPr>
              <w:fldChar w:fldCharType="begin"/>
            </w:r>
            <w:r w:rsidR="0003193F" w:rsidRPr="00D81306">
              <w:rPr>
                <w:webHidden/>
              </w:rPr>
              <w:instrText xml:space="preserve"> PAGEREF _Toc83978623 \h </w:instrText>
            </w:r>
            <w:r w:rsidR="0003193F" w:rsidRPr="00D81306">
              <w:rPr>
                <w:webHidden/>
              </w:rPr>
            </w:r>
            <w:r w:rsidR="0003193F" w:rsidRPr="00D81306">
              <w:rPr>
                <w:webHidden/>
              </w:rPr>
              <w:fldChar w:fldCharType="separate"/>
            </w:r>
            <w:r w:rsidR="009A4ADD">
              <w:rPr>
                <w:webHidden/>
              </w:rPr>
              <w:t>8</w:t>
            </w:r>
            <w:r w:rsidR="0003193F" w:rsidRPr="00D81306">
              <w:rPr>
                <w:webHidden/>
              </w:rPr>
              <w:fldChar w:fldCharType="end"/>
            </w:r>
          </w:hyperlink>
        </w:p>
        <w:p w14:paraId="5D4AA2C2" w14:textId="5CC17AC6" w:rsidR="0003193F" w:rsidRPr="00D81306" w:rsidRDefault="0045174A">
          <w:pPr>
            <w:pStyle w:val="TDC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val="es-CL" w:eastAsia="es-CL"/>
            </w:rPr>
          </w:pPr>
          <w:hyperlink w:anchor="_Toc83978624" w:history="1">
            <w:r w:rsidR="0003193F" w:rsidRPr="00D81306">
              <w:rPr>
                <w:rStyle w:val="Hipervnculo"/>
                <w:rFonts w:cs="Arial"/>
                <w:bCs/>
              </w:rPr>
              <w:t>8</w:t>
            </w:r>
            <w:r w:rsidR="0003193F" w:rsidRPr="00D81306">
              <w:rPr>
                <w:rFonts w:asciiTheme="minorHAnsi" w:eastAsiaTheme="minorEastAsia" w:hAnsiTheme="minorHAnsi" w:cstheme="minorBidi"/>
                <w:b w:val="0"/>
                <w:sz w:val="22"/>
                <w:szCs w:val="22"/>
                <w:lang w:val="es-CL" w:eastAsia="es-CL"/>
              </w:rPr>
              <w:tab/>
            </w:r>
            <w:r w:rsidR="0003193F" w:rsidRPr="00D81306">
              <w:rPr>
                <w:rStyle w:val="Hipervnculo"/>
                <w:rFonts w:cs="Arial"/>
                <w:bCs/>
              </w:rPr>
              <w:t>Historial de cambios</w:t>
            </w:r>
            <w:r w:rsidR="0003193F" w:rsidRPr="00D81306">
              <w:rPr>
                <w:webHidden/>
              </w:rPr>
              <w:tab/>
            </w:r>
            <w:r w:rsidR="0003193F" w:rsidRPr="00D81306">
              <w:rPr>
                <w:webHidden/>
              </w:rPr>
              <w:fldChar w:fldCharType="begin"/>
            </w:r>
            <w:r w:rsidR="0003193F" w:rsidRPr="00D81306">
              <w:rPr>
                <w:webHidden/>
              </w:rPr>
              <w:instrText xml:space="preserve"> PAGEREF _Toc83978624 \h </w:instrText>
            </w:r>
            <w:r w:rsidR="0003193F" w:rsidRPr="00D81306">
              <w:rPr>
                <w:webHidden/>
              </w:rPr>
            </w:r>
            <w:r w:rsidR="0003193F" w:rsidRPr="00D81306">
              <w:rPr>
                <w:webHidden/>
              </w:rPr>
              <w:fldChar w:fldCharType="separate"/>
            </w:r>
            <w:r w:rsidR="009A4ADD">
              <w:rPr>
                <w:webHidden/>
              </w:rPr>
              <w:t>8</w:t>
            </w:r>
            <w:r w:rsidR="0003193F" w:rsidRPr="00D81306">
              <w:rPr>
                <w:webHidden/>
              </w:rPr>
              <w:fldChar w:fldCharType="end"/>
            </w:r>
          </w:hyperlink>
        </w:p>
        <w:p w14:paraId="0712262F" w14:textId="2A56669F" w:rsidR="00A2505E" w:rsidRPr="00D81306" w:rsidRDefault="00A2505E">
          <w:r w:rsidRPr="00D81306">
            <w:rPr>
              <w:b/>
              <w:bCs/>
            </w:rPr>
            <w:fldChar w:fldCharType="end"/>
          </w:r>
        </w:p>
      </w:sdtContent>
    </w:sdt>
    <w:p w14:paraId="5E4F940B" w14:textId="2CFF8AEF" w:rsidR="00546776" w:rsidRPr="00D81306" w:rsidRDefault="00CC0092" w:rsidP="00546776">
      <w:pPr>
        <w:keepNext/>
        <w:numPr>
          <w:ilvl w:val="0"/>
          <w:numId w:val="1"/>
        </w:numPr>
        <w:tabs>
          <w:tab w:val="clear" w:pos="3402"/>
          <w:tab w:val="clear" w:pos="9639"/>
        </w:tabs>
        <w:spacing w:before="360"/>
        <w:outlineLvl w:val="0"/>
        <w:rPr>
          <w:rFonts w:cs="Arial"/>
          <w:b/>
          <w:bCs/>
          <w:szCs w:val="24"/>
        </w:rPr>
      </w:pPr>
      <w:r w:rsidRPr="00D81306">
        <w:rPr>
          <w:lang w:val="es-ES"/>
        </w:rPr>
        <w:br w:type="page"/>
      </w:r>
      <w:bookmarkStart w:id="4" w:name="_Toc83978603"/>
      <w:bookmarkEnd w:id="3"/>
      <w:bookmarkEnd w:id="2"/>
      <w:proofErr w:type="spellStart"/>
      <w:r w:rsidR="00546776" w:rsidRPr="00D81306">
        <w:rPr>
          <w:rFonts w:cs="Arial"/>
          <w:b/>
          <w:bCs/>
          <w:szCs w:val="24"/>
        </w:rPr>
        <w:lastRenderedPageBreak/>
        <w:t>Objetivo</w:t>
      </w:r>
      <w:bookmarkEnd w:id="4"/>
      <w:proofErr w:type="spellEnd"/>
    </w:p>
    <w:p w14:paraId="25C92D36" w14:textId="77777777" w:rsidR="00AC58D8" w:rsidRDefault="0003193F" w:rsidP="00AC58D8">
      <w:pPr>
        <w:jc w:val="both"/>
        <w:rPr>
          <w:rFonts w:cs="Arial"/>
          <w:szCs w:val="24"/>
          <w:lang w:val="es-ES"/>
        </w:rPr>
      </w:pPr>
      <w:bookmarkStart w:id="5" w:name="_Hlk83978310"/>
      <w:r w:rsidRPr="00D81306">
        <w:rPr>
          <w:rFonts w:cs="Arial"/>
          <w:szCs w:val="24"/>
          <w:lang w:val="es-ES"/>
        </w:rPr>
        <w:t xml:space="preserve">El objetivo del presente documento es </w:t>
      </w:r>
      <w:bookmarkStart w:id="6" w:name="_Toc83978604"/>
      <w:r w:rsidR="00D027E4" w:rsidRPr="00D81306">
        <w:rPr>
          <w:rFonts w:cs="Arial"/>
          <w:szCs w:val="24"/>
          <w:lang w:val="es-ES"/>
        </w:rPr>
        <w:t xml:space="preserve">instaurar los criterios específicos y pasos a seguir en la gestión de las devoluciones de productos que re-ingresan </w:t>
      </w:r>
      <w:r w:rsidR="006E6A2E">
        <w:rPr>
          <w:rFonts w:cs="Arial"/>
          <w:szCs w:val="24"/>
          <w:lang w:val="es-ES"/>
        </w:rPr>
        <w:t xml:space="preserve">a farmacia </w:t>
      </w:r>
      <w:r w:rsidR="006E6A2E" w:rsidRPr="00D81306">
        <w:rPr>
          <w:rFonts w:cs="Arial"/>
          <w:szCs w:val="24"/>
          <w:lang w:val="es-ES"/>
        </w:rPr>
        <w:t>debido</w:t>
      </w:r>
      <w:r w:rsidR="006E6A2E">
        <w:rPr>
          <w:rFonts w:cs="Arial"/>
          <w:szCs w:val="24"/>
          <w:lang w:val="es-ES"/>
        </w:rPr>
        <w:t xml:space="preserve"> a reclamos emitidos de clientes de </w:t>
      </w:r>
      <w:r w:rsidR="006E6A2E" w:rsidRPr="00D81306">
        <w:rPr>
          <w:rFonts w:cs="Arial"/>
          <w:szCs w:val="24"/>
          <w:lang w:val="es-ES"/>
        </w:rPr>
        <w:t>productos</w:t>
      </w:r>
      <w:r w:rsidR="006E6A2E">
        <w:rPr>
          <w:rFonts w:cs="Arial"/>
          <w:szCs w:val="24"/>
          <w:lang w:val="es-ES"/>
        </w:rPr>
        <w:t xml:space="preserve"> farmacéuticos ya dispensados</w:t>
      </w:r>
    </w:p>
    <w:p w14:paraId="1F3AFA95" w14:textId="5D692C39" w:rsidR="00D57CF8" w:rsidRPr="00D81306" w:rsidRDefault="00D57CF8" w:rsidP="00AC58D8">
      <w:pPr>
        <w:jc w:val="both"/>
        <w:rPr>
          <w:lang w:val="es-CL"/>
        </w:rPr>
      </w:pPr>
      <w:r w:rsidRPr="00D81306">
        <w:rPr>
          <w:lang w:val="es-CL"/>
        </w:rPr>
        <w:t>Alcance</w:t>
      </w:r>
      <w:r w:rsidR="00AC58D8">
        <w:rPr>
          <w:lang w:val="es-CL"/>
        </w:rPr>
        <w:t xml:space="preserve">                                </w:t>
      </w:r>
    </w:p>
    <w:bookmarkEnd w:id="6"/>
    <w:p w14:paraId="32874C8E" w14:textId="7C669BE3" w:rsidR="00BC7701" w:rsidRDefault="00D57CF8" w:rsidP="00BC7701">
      <w:pPr>
        <w:tabs>
          <w:tab w:val="clear" w:pos="3402"/>
          <w:tab w:val="clear" w:pos="9639"/>
        </w:tabs>
        <w:jc w:val="both"/>
        <w:rPr>
          <w:rFonts w:cs="Arial"/>
          <w:szCs w:val="24"/>
          <w:lang w:val="es-ES"/>
        </w:rPr>
      </w:pPr>
      <w:r w:rsidRPr="00D81306">
        <w:rPr>
          <w:rFonts w:cs="Arial"/>
          <w:szCs w:val="24"/>
          <w:lang w:val="es-ES"/>
        </w:rPr>
        <w:t>E</w:t>
      </w:r>
      <w:r w:rsidR="0003193F" w:rsidRPr="00D81306">
        <w:rPr>
          <w:rFonts w:cs="Arial"/>
          <w:szCs w:val="24"/>
          <w:lang w:val="es-ES"/>
        </w:rPr>
        <w:t xml:space="preserve">l presente documento </w:t>
      </w:r>
      <w:r w:rsidR="002B2FD2" w:rsidRPr="00D81306">
        <w:rPr>
          <w:rFonts w:cs="Arial"/>
          <w:szCs w:val="24"/>
          <w:lang w:val="es-ES"/>
        </w:rPr>
        <w:t xml:space="preserve">se aplica </w:t>
      </w:r>
      <w:proofErr w:type="gramStart"/>
      <w:r w:rsidR="001930CA">
        <w:rPr>
          <w:rFonts w:cs="Arial"/>
          <w:szCs w:val="24"/>
          <w:lang w:val="es-ES"/>
        </w:rPr>
        <w:t>expendio  electrónica</w:t>
      </w:r>
      <w:proofErr w:type="gramEnd"/>
      <w:r w:rsidR="001930CA">
        <w:rPr>
          <w:rFonts w:cs="Arial"/>
          <w:szCs w:val="24"/>
          <w:lang w:val="es-ES"/>
        </w:rPr>
        <w:t xml:space="preserve"> de productos farmacéuticos </w:t>
      </w:r>
      <w:r w:rsidR="00D027E4" w:rsidRPr="00D81306">
        <w:rPr>
          <w:rFonts w:cs="Arial"/>
          <w:szCs w:val="24"/>
          <w:lang w:val="es-ES"/>
        </w:rPr>
        <w:t xml:space="preserve">  que se ejecutan en la logística reversa de los productos devueltos </w:t>
      </w:r>
      <w:bookmarkStart w:id="7" w:name="_Toc83978605"/>
      <w:proofErr w:type="spellStart"/>
      <w:r w:rsidR="001930CA">
        <w:rPr>
          <w:rFonts w:cs="Arial"/>
          <w:szCs w:val="24"/>
          <w:lang w:val="es-ES"/>
        </w:rPr>
        <w:t>recepcionad</w:t>
      </w:r>
      <w:r w:rsidR="006E6A2E">
        <w:rPr>
          <w:rFonts w:cs="Arial"/>
          <w:szCs w:val="24"/>
          <w:lang w:val="es-ES"/>
        </w:rPr>
        <w:t>os</w:t>
      </w:r>
      <w:proofErr w:type="spellEnd"/>
      <w:r w:rsidR="006E6A2E">
        <w:rPr>
          <w:rFonts w:cs="Arial"/>
          <w:szCs w:val="24"/>
          <w:lang w:val="es-ES"/>
        </w:rPr>
        <w:t xml:space="preserve"> por la farmacia </w:t>
      </w:r>
    </w:p>
    <w:p w14:paraId="153E9E31" w14:textId="77777777" w:rsidR="00BC7701" w:rsidRDefault="00BC7701" w:rsidP="00BC7701">
      <w:pPr>
        <w:tabs>
          <w:tab w:val="clear" w:pos="3402"/>
          <w:tab w:val="clear" w:pos="9639"/>
        </w:tabs>
        <w:jc w:val="both"/>
        <w:rPr>
          <w:rFonts w:cs="Arial"/>
          <w:szCs w:val="24"/>
          <w:lang w:val="es-ES"/>
        </w:rPr>
      </w:pPr>
    </w:p>
    <w:p w14:paraId="50BE38B7" w14:textId="5918FC3B" w:rsidR="0003193F" w:rsidRPr="00BC7701" w:rsidRDefault="008318C3" w:rsidP="00BC7701">
      <w:pPr>
        <w:tabs>
          <w:tab w:val="clear" w:pos="3402"/>
          <w:tab w:val="clear" w:pos="9639"/>
        </w:tabs>
        <w:jc w:val="both"/>
        <w:rPr>
          <w:rFonts w:cs="Arial"/>
          <w:szCs w:val="24"/>
          <w:lang w:val="es-ES"/>
        </w:rPr>
      </w:pPr>
      <w:r>
        <w:rPr>
          <w:rFonts w:cs="Arial"/>
          <w:szCs w:val="24"/>
          <w:lang w:val="es-ES"/>
        </w:rPr>
        <w:t>3</w:t>
      </w:r>
      <w:r>
        <w:rPr>
          <w:rFonts w:cs="Arial"/>
          <w:szCs w:val="24"/>
          <w:lang w:val="es-ES"/>
        </w:rPr>
        <w:tab/>
      </w:r>
      <w:r w:rsidR="0003193F" w:rsidRPr="006E6A2E">
        <w:rPr>
          <w:rFonts w:cs="Arial"/>
          <w:b/>
          <w:bCs/>
          <w:szCs w:val="24"/>
          <w:lang w:val="es-CL"/>
        </w:rPr>
        <w:t>Responsabilidades</w:t>
      </w:r>
      <w:bookmarkEnd w:id="7"/>
    </w:p>
    <w:p w14:paraId="5CA705F3" w14:textId="54A99187" w:rsidR="00365CC2" w:rsidRDefault="0003193F" w:rsidP="0003193F">
      <w:pPr>
        <w:tabs>
          <w:tab w:val="clear" w:pos="3402"/>
          <w:tab w:val="clear" w:pos="9639"/>
        </w:tabs>
        <w:spacing w:after="0"/>
        <w:jc w:val="both"/>
        <w:rPr>
          <w:rFonts w:cs="Arial"/>
          <w:szCs w:val="24"/>
          <w:lang w:val="es-ES"/>
        </w:rPr>
      </w:pPr>
      <w:r w:rsidRPr="00D81306">
        <w:rPr>
          <w:rFonts w:cs="Arial"/>
          <w:szCs w:val="24"/>
          <w:lang w:val="es-ES"/>
        </w:rPr>
        <w:t>Las responsabilidades de las funciones indicadas en este documento son las siguientes:</w:t>
      </w:r>
    </w:p>
    <w:p w14:paraId="0840C316" w14:textId="77777777" w:rsidR="008318C3" w:rsidRPr="00D81306" w:rsidRDefault="008318C3" w:rsidP="0003193F">
      <w:pPr>
        <w:tabs>
          <w:tab w:val="clear" w:pos="3402"/>
          <w:tab w:val="clear" w:pos="9639"/>
        </w:tabs>
        <w:spacing w:after="0"/>
        <w:jc w:val="both"/>
        <w:rPr>
          <w:rFonts w:cs="Arial"/>
          <w:szCs w:val="24"/>
          <w:lang w:val="es-ES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0"/>
        <w:gridCol w:w="6205"/>
      </w:tblGrid>
      <w:tr w:rsidR="008318C3" w:rsidRPr="00D81306" w14:paraId="326853E3" w14:textId="64E42015" w:rsidTr="008318C3">
        <w:tc>
          <w:tcPr>
            <w:tcW w:w="3440" w:type="dxa"/>
          </w:tcPr>
          <w:p w14:paraId="13657836" w14:textId="77777777" w:rsidR="008318C3" w:rsidRPr="00D81306" w:rsidRDefault="008318C3" w:rsidP="00A34698">
            <w:pPr>
              <w:keepNext/>
              <w:keepLines/>
              <w:tabs>
                <w:tab w:val="clear" w:pos="3402"/>
                <w:tab w:val="clear" w:pos="9639"/>
              </w:tabs>
              <w:spacing w:before="40" w:after="40"/>
              <w:jc w:val="center"/>
              <w:rPr>
                <w:rFonts w:cs="Arial"/>
                <w:b/>
                <w:bCs/>
                <w:szCs w:val="24"/>
              </w:rPr>
            </w:pPr>
            <w:r w:rsidRPr="00D81306">
              <w:rPr>
                <w:rFonts w:cs="Arial"/>
                <w:b/>
                <w:bCs/>
                <w:szCs w:val="24"/>
              </w:rPr>
              <w:t>Rol</w:t>
            </w:r>
          </w:p>
        </w:tc>
        <w:tc>
          <w:tcPr>
            <w:tcW w:w="6205" w:type="dxa"/>
          </w:tcPr>
          <w:p w14:paraId="36C15861" w14:textId="77777777" w:rsidR="008318C3" w:rsidRPr="00D81306" w:rsidRDefault="008318C3" w:rsidP="00A34698">
            <w:pPr>
              <w:keepNext/>
              <w:keepLines/>
              <w:tabs>
                <w:tab w:val="clear" w:pos="3402"/>
                <w:tab w:val="clear" w:pos="9639"/>
              </w:tabs>
              <w:spacing w:before="40" w:after="40"/>
              <w:jc w:val="center"/>
              <w:rPr>
                <w:rFonts w:cs="Arial"/>
                <w:b/>
                <w:bCs/>
                <w:szCs w:val="24"/>
              </w:rPr>
            </w:pPr>
            <w:r w:rsidRPr="00D81306">
              <w:rPr>
                <w:rFonts w:cs="Arial"/>
                <w:b/>
                <w:bCs/>
                <w:szCs w:val="24"/>
              </w:rPr>
              <w:t>Responsabilidad</w:t>
            </w:r>
          </w:p>
        </w:tc>
      </w:tr>
      <w:tr w:rsidR="008318C3" w:rsidRPr="00F05984" w14:paraId="1E3C8F87" w14:textId="5795F5F0" w:rsidTr="008318C3">
        <w:tc>
          <w:tcPr>
            <w:tcW w:w="3440" w:type="dxa"/>
          </w:tcPr>
          <w:p w14:paraId="6766EC5A" w14:textId="77777777" w:rsidR="008318C3" w:rsidRPr="00D81306" w:rsidRDefault="008318C3" w:rsidP="00A34698">
            <w:pPr>
              <w:keepLines/>
              <w:tabs>
                <w:tab w:val="clear" w:pos="3402"/>
                <w:tab w:val="clear" w:pos="9639"/>
              </w:tabs>
              <w:spacing w:before="40" w:after="40"/>
              <w:rPr>
                <w:rFonts w:cs="Arial"/>
                <w:szCs w:val="24"/>
                <w:lang w:val="es-CL"/>
              </w:rPr>
            </w:pPr>
            <w:r w:rsidRPr="00D81306">
              <w:rPr>
                <w:rFonts w:cs="Arial"/>
                <w:szCs w:val="24"/>
                <w:lang w:val="es-CL"/>
              </w:rPr>
              <w:t>Gerencia/Jefatura</w:t>
            </w:r>
          </w:p>
        </w:tc>
        <w:tc>
          <w:tcPr>
            <w:tcW w:w="6205" w:type="dxa"/>
          </w:tcPr>
          <w:p w14:paraId="72861E12" w14:textId="7E533D05" w:rsidR="008318C3" w:rsidRPr="00D81306" w:rsidRDefault="008318C3" w:rsidP="001930CA">
            <w:pPr>
              <w:keepLines/>
              <w:jc w:val="both"/>
              <w:rPr>
                <w:rFonts w:cs="Arial"/>
                <w:szCs w:val="24"/>
                <w:lang w:val="es-CL"/>
              </w:rPr>
            </w:pPr>
            <w:r w:rsidRPr="00D81306">
              <w:rPr>
                <w:rFonts w:cs="Arial"/>
                <w:szCs w:val="24"/>
                <w:lang w:val="es-CL"/>
              </w:rPr>
              <w:t xml:space="preserve">Responsable </w:t>
            </w:r>
            <w:r w:rsidR="002C117A">
              <w:rPr>
                <w:rFonts w:cs="Arial"/>
                <w:szCs w:val="24"/>
                <w:lang w:val="es-CL"/>
              </w:rPr>
              <w:t xml:space="preserve">autorizar  devolución </w:t>
            </w:r>
            <w:r w:rsidR="001930CA">
              <w:rPr>
                <w:rFonts w:cs="Arial"/>
                <w:szCs w:val="24"/>
                <w:lang w:val="es-CL"/>
              </w:rPr>
              <w:t xml:space="preserve">financiera a </w:t>
            </w:r>
            <w:r w:rsidR="002C117A">
              <w:rPr>
                <w:rFonts w:cs="Arial"/>
                <w:szCs w:val="24"/>
                <w:lang w:val="es-CL"/>
              </w:rPr>
              <w:t xml:space="preserve"> </w:t>
            </w:r>
            <w:r w:rsidR="001930CA">
              <w:rPr>
                <w:rFonts w:cs="Arial"/>
                <w:szCs w:val="24"/>
                <w:lang w:val="es-CL"/>
              </w:rPr>
              <w:t xml:space="preserve">usuario </w:t>
            </w:r>
            <w:r w:rsidR="002C117A">
              <w:rPr>
                <w:rFonts w:cs="Arial"/>
                <w:szCs w:val="24"/>
                <w:lang w:val="es-CL"/>
              </w:rPr>
              <w:t xml:space="preserve"> </w:t>
            </w:r>
            <w:r w:rsidR="001930CA">
              <w:rPr>
                <w:rFonts w:cs="Arial"/>
                <w:szCs w:val="24"/>
                <w:lang w:val="es-CL"/>
              </w:rPr>
              <w:t>cuando corresponda .</w:t>
            </w:r>
          </w:p>
        </w:tc>
      </w:tr>
      <w:tr w:rsidR="008318C3" w:rsidRPr="00F05984" w14:paraId="5FF457F1" w14:textId="038A6465" w:rsidTr="008318C3">
        <w:tc>
          <w:tcPr>
            <w:tcW w:w="3440" w:type="dxa"/>
          </w:tcPr>
          <w:p w14:paraId="614841D6" w14:textId="15FA7EF1" w:rsidR="008318C3" w:rsidRPr="00D81306" w:rsidRDefault="008318C3" w:rsidP="00E64442">
            <w:pPr>
              <w:keepLines/>
              <w:tabs>
                <w:tab w:val="clear" w:pos="3402"/>
                <w:tab w:val="clear" w:pos="9639"/>
              </w:tabs>
              <w:spacing w:before="40" w:after="40"/>
              <w:rPr>
                <w:rFonts w:cs="Arial"/>
                <w:szCs w:val="24"/>
                <w:lang w:val="es-CL"/>
              </w:rPr>
            </w:pPr>
            <w:r w:rsidRPr="00D81306">
              <w:rPr>
                <w:rFonts w:cs="Arial"/>
                <w:szCs w:val="24"/>
                <w:lang w:val="es-CL"/>
              </w:rPr>
              <w:t>Dirección Técnica</w:t>
            </w:r>
          </w:p>
        </w:tc>
        <w:tc>
          <w:tcPr>
            <w:tcW w:w="6205" w:type="dxa"/>
          </w:tcPr>
          <w:p w14:paraId="38B9FAEB" w14:textId="11733F87" w:rsidR="008318C3" w:rsidRPr="00D81306" w:rsidRDefault="008318C3" w:rsidP="003F7C5B">
            <w:pPr>
              <w:pStyle w:val="Prrafodelista"/>
              <w:ind w:left="0"/>
              <w:jc w:val="both"/>
              <w:rPr>
                <w:rFonts w:cs="Arial"/>
                <w:szCs w:val="24"/>
                <w:lang w:val="es-CL"/>
              </w:rPr>
            </w:pPr>
            <w:r w:rsidRPr="00D81306">
              <w:rPr>
                <w:rFonts w:cs="Arial"/>
                <w:szCs w:val="24"/>
                <w:lang w:val="es-CL"/>
              </w:rPr>
              <w:t xml:space="preserve">Responsable de recepción, registro y almacenamiento temporal de productos devueltos y rechazados desde </w:t>
            </w:r>
            <w:r w:rsidR="00C4674E">
              <w:rPr>
                <w:rFonts w:cs="Arial"/>
                <w:szCs w:val="24"/>
                <w:lang w:val="es-CL"/>
              </w:rPr>
              <w:t>usuario,</w:t>
            </w:r>
            <w:r w:rsidRPr="00D81306">
              <w:rPr>
                <w:rFonts w:cs="Arial"/>
                <w:szCs w:val="24"/>
                <w:lang w:val="es-CL"/>
              </w:rPr>
              <w:t xml:space="preserve"> de acuerdo a las políticas </w:t>
            </w:r>
            <w:r w:rsidR="00C4674E">
              <w:rPr>
                <w:rFonts w:cs="Arial"/>
                <w:szCs w:val="24"/>
                <w:lang w:val="es-CL"/>
              </w:rPr>
              <w:t xml:space="preserve">internas </w:t>
            </w:r>
            <w:r w:rsidR="00C4674E" w:rsidRPr="00D81306">
              <w:rPr>
                <w:rFonts w:cs="Arial"/>
                <w:szCs w:val="24"/>
                <w:lang w:val="es-CL"/>
              </w:rPr>
              <w:t>en</w:t>
            </w:r>
            <w:r w:rsidRPr="00D81306">
              <w:rPr>
                <w:rFonts w:cs="Arial"/>
                <w:szCs w:val="24"/>
                <w:lang w:val="es-CL"/>
              </w:rPr>
              <w:t xml:space="preserve"> conjunto con su equipo.</w:t>
            </w:r>
          </w:p>
          <w:p w14:paraId="2C12953F" w14:textId="0E4C8711" w:rsidR="008318C3" w:rsidRPr="00D81306" w:rsidRDefault="008318C3" w:rsidP="002C117A">
            <w:pPr>
              <w:pStyle w:val="Prrafodelista"/>
              <w:ind w:left="0"/>
              <w:jc w:val="both"/>
              <w:rPr>
                <w:rFonts w:cs="Arial"/>
                <w:szCs w:val="24"/>
                <w:lang w:val="es-CL"/>
              </w:rPr>
            </w:pPr>
            <w:r w:rsidRPr="00D81306">
              <w:rPr>
                <w:rFonts w:cs="Arial"/>
                <w:szCs w:val="24"/>
                <w:lang w:val="es-CL"/>
              </w:rPr>
              <w:t xml:space="preserve">Realizar análisis documental, revisión </w:t>
            </w:r>
            <w:r w:rsidR="002C117A">
              <w:rPr>
                <w:rFonts w:cs="Arial"/>
                <w:szCs w:val="24"/>
                <w:lang w:val="es-CL"/>
              </w:rPr>
              <w:t xml:space="preserve">y </w:t>
            </w:r>
            <w:r w:rsidR="001930CA">
              <w:rPr>
                <w:rFonts w:cs="Arial"/>
                <w:szCs w:val="24"/>
                <w:lang w:val="es-CL"/>
              </w:rPr>
              <w:t>envío</w:t>
            </w:r>
            <w:r w:rsidR="002C117A">
              <w:rPr>
                <w:rFonts w:cs="Arial"/>
                <w:szCs w:val="24"/>
                <w:lang w:val="es-CL"/>
              </w:rPr>
              <w:t xml:space="preserve"> de antecedentes a gerencia comercial </w:t>
            </w:r>
            <w:r w:rsidRPr="00D81306">
              <w:rPr>
                <w:rFonts w:cs="Arial"/>
                <w:szCs w:val="24"/>
                <w:lang w:val="es-CL"/>
              </w:rPr>
              <w:t xml:space="preserve"> </w:t>
            </w:r>
            <w:r w:rsidR="002C117A">
              <w:rPr>
                <w:rFonts w:cs="Arial"/>
                <w:szCs w:val="24"/>
                <w:lang w:val="es-CL"/>
              </w:rPr>
              <w:t>para solicitar autorización devolución y nota de crédito cuando corresponda</w:t>
            </w:r>
            <w:r w:rsidR="001930CA">
              <w:rPr>
                <w:rFonts w:cs="Arial"/>
                <w:szCs w:val="24"/>
                <w:lang w:val="es-CL"/>
              </w:rPr>
              <w:t>.</w:t>
            </w:r>
          </w:p>
        </w:tc>
      </w:tr>
      <w:tr w:rsidR="008318C3" w:rsidRPr="00F05984" w14:paraId="164A7275" w14:textId="26C695E8" w:rsidTr="008318C3">
        <w:tc>
          <w:tcPr>
            <w:tcW w:w="3440" w:type="dxa"/>
          </w:tcPr>
          <w:p w14:paraId="4F100BA1" w14:textId="4DA5D3AA" w:rsidR="008318C3" w:rsidRPr="00D81306" w:rsidRDefault="008318C3" w:rsidP="00E64442">
            <w:pPr>
              <w:keepLines/>
              <w:tabs>
                <w:tab w:val="clear" w:pos="3402"/>
                <w:tab w:val="clear" w:pos="9639"/>
              </w:tabs>
              <w:spacing w:before="40" w:after="40"/>
              <w:rPr>
                <w:rFonts w:cs="Arial"/>
                <w:szCs w:val="24"/>
                <w:lang w:val="es-CL"/>
              </w:rPr>
            </w:pPr>
            <w:r w:rsidRPr="00D81306">
              <w:rPr>
                <w:rFonts w:cs="Arial"/>
                <w:szCs w:val="24"/>
                <w:lang w:val="es-CL"/>
              </w:rPr>
              <w:t>Encargado de área</w:t>
            </w:r>
          </w:p>
        </w:tc>
        <w:tc>
          <w:tcPr>
            <w:tcW w:w="6205" w:type="dxa"/>
          </w:tcPr>
          <w:p w14:paraId="359AFF8C" w14:textId="413D1FE6" w:rsidR="008318C3" w:rsidRPr="00D81306" w:rsidRDefault="008318C3" w:rsidP="002C117A">
            <w:pPr>
              <w:pStyle w:val="Prrafodelista"/>
              <w:ind w:left="0"/>
              <w:jc w:val="both"/>
              <w:rPr>
                <w:rFonts w:cs="Arial"/>
                <w:szCs w:val="24"/>
                <w:lang w:val="es-CL"/>
              </w:rPr>
            </w:pPr>
            <w:r w:rsidRPr="00D81306">
              <w:rPr>
                <w:rFonts w:cs="Arial"/>
                <w:szCs w:val="24"/>
                <w:lang w:val="es-CL"/>
              </w:rPr>
              <w:t xml:space="preserve">Encargado de realizar y gestionar los procesos relacionados con la devolución y </w:t>
            </w:r>
            <w:r w:rsidR="00C4674E">
              <w:rPr>
                <w:rFonts w:cs="Arial"/>
                <w:szCs w:val="24"/>
                <w:lang w:val="es-CL"/>
              </w:rPr>
              <w:t xml:space="preserve">/o </w:t>
            </w:r>
            <w:r w:rsidRPr="00D81306">
              <w:rPr>
                <w:rFonts w:cs="Arial"/>
                <w:szCs w:val="24"/>
                <w:lang w:val="es-CL"/>
              </w:rPr>
              <w:t>rechazo de producto</w:t>
            </w:r>
            <w:r w:rsidR="002C117A">
              <w:rPr>
                <w:rFonts w:cs="Arial"/>
                <w:szCs w:val="24"/>
                <w:lang w:val="es-CL"/>
              </w:rPr>
              <w:t>.</w:t>
            </w:r>
            <w:r w:rsidRPr="00D81306">
              <w:rPr>
                <w:rFonts w:cs="Arial"/>
                <w:szCs w:val="24"/>
                <w:lang w:val="es-CL"/>
              </w:rPr>
              <w:t xml:space="preserve"> </w:t>
            </w:r>
          </w:p>
        </w:tc>
      </w:tr>
    </w:tbl>
    <w:p w14:paraId="57E4BB69" w14:textId="27945CA6" w:rsidR="0003193F" w:rsidRPr="002C117A" w:rsidRDefault="0003193F" w:rsidP="00BC7701">
      <w:pPr>
        <w:pStyle w:val="Prrafodelista"/>
        <w:keepNext/>
        <w:numPr>
          <w:ilvl w:val="0"/>
          <w:numId w:val="20"/>
        </w:numPr>
        <w:tabs>
          <w:tab w:val="clear" w:pos="3402"/>
          <w:tab w:val="clear" w:pos="9639"/>
        </w:tabs>
        <w:spacing w:before="360"/>
        <w:outlineLvl w:val="0"/>
        <w:rPr>
          <w:rFonts w:cs="Arial"/>
          <w:b/>
          <w:bCs/>
          <w:szCs w:val="24"/>
          <w:lang w:val="es-CL"/>
        </w:rPr>
      </w:pPr>
      <w:bookmarkStart w:id="8" w:name="_Toc83978606"/>
      <w:r w:rsidRPr="002C117A">
        <w:rPr>
          <w:rFonts w:cs="Arial"/>
          <w:b/>
          <w:bCs/>
          <w:szCs w:val="24"/>
          <w:lang w:val="es-CL"/>
        </w:rPr>
        <w:t>Definiciones y abreviaturas</w:t>
      </w:r>
      <w:bookmarkEnd w:id="8"/>
    </w:p>
    <w:p w14:paraId="7CF68847" w14:textId="62887F14" w:rsidR="0003193F" w:rsidRPr="00D81306" w:rsidRDefault="0003193F" w:rsidP="0003193F">
      <w:pPr>
        <w:tabs>
          <w:tab w:val="clear" w:pos="3402"/>
          <w:tab w:val="clear" w:pos="9639"/>
        </w:tabs>
        <w:jc w:val="both"/>
        <w:rPr>
          <w:rFonts w:cs="Arial"/>
          <w:szCs w:val="24"/>
          <w:lang w:val="es-ES"/>
        </w:rPr>
      </w:pPr>
      <w:r w:rsidRPr="00D81306">
        <w:rPr>
          <w:rFonts w:cs="Arial"/>
          <w:szCs w:val="24"/>
          <w:lang w:val="es-ES"/>
        </w:rPr>
        <w:t xml:space="preserve">A </w:t>
      </w:r>
      <w:r w:rsidR="005430EA" w:rsidRPr="00D81306">
        <w:rPr>
          <w:rFonts w:cs="Arial"/>
          <w:szCs w:val="24"/>
          <w:lang w:val="es-ES"/>
        </w:rPr>
        <w:t>continuación,</w:t>
      </w:r>
      <w:r w:rsidRPr="00D81306">
        <w:rPr>
          <w:rFonts w:cs="Arial"/>
          <w:szCs w:val="24"/>
          <w:lang w:val="es-ES"/>
        </w:rPr>
        <w:t xml:space="preserve"> figuran las definiciones y las explicaciones de las abreviaturas de los términos utilizados en este documento.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8"/>
        <w:gridCol w:w="6122"/>
      </w:tblGrid>
      <w:tr w:rsidR="0003193F" w:rsidRPr="00D81306" w14:paraId="5BBA3D2F" w14:textId="77777777" w:rsidTr="00A34698">
        <w:tc>
          <w:tcPr>
            <w:tcW w:w="3398" w:type="dxa"/>
          </w:tcPr>
          <w:p w14:paraId="18D70388" w14:textId="77777777" w:rsidR="0003193F" w:rsidRPr="00D81306" w:rsidRDefault="0003193F" w:rsidP="00A34698">
            <w:pPr>
              <w:keepNext/>
              <w:keepLines/>
              <w:tabs>
                <w:tab w:val="clear" w:pos="3402"/>
                <w:tab w:val="clear" w:pos="9639"/>
              </w:tabs>
              <w:spacing w:before="40" w:after="40"/>
              <w:jc w:val="center"/>
              <w:rPr>
                <w:rFonts w:cs="Arial"/>
                <w:b/>
                <w:bCs/>
                <w:szCs w:val="24"/>
              </w:rPr>
            </w:pPr>
            <w:r w:rsidRPr="00D81306">
              <w:rPr>
                <w:rFonts w:cs="Arial"/>
                <w:b/>
                <w:bCs/>
                <w:szCs w:val="24"/>
              </w:rPr>
              <w:t>Término</w:t>
            </w:r>
          </w:p>
        </w:tc>
        <w:tc>
          <w:tcPr>
            <w:tcW w:w="6122" w:type="dxa"/>
          </w:tcPr>
          <w:p w14:paraId="0BAF3613" w14:textId="77777777" w:rsidR="0003193F" w:rsidRPr="00D81306" w:rsidRDefault="0003193F" w:rsidP="00A34698">
            <w:pPr>
              <w:keepNext/>
              <w:keepLines/>
              <w:tabs>
                <w:tab w:val="clear" w:pos="3402"/>
                <w:tab w:val="clear" w:pos="9639"/>
              </w:tabs>
              <w:spacing w:before="40" w:after="40"/>
              <w:jc w:val="center"/>
              <w:rPr>
                <w:rFonts w:cs="Arial"/>
                <w:b/>
                <w:bCs/>
                <w:szCs w:val="24"/>
              </w:rPr>
            </w:pPr>
            <w:proofErr w:type="spellStart"/>
            <w:r w:rsidRPr="00D81306">
              <w:rPr>
                <w:rFonts w:cs="Arial"/>
                <w:b/>
                <w:bCs/>
                <w:szCs w:val="24"/>
              </w:rPr>
              <w:t>Definición</w:t>
            </w:r>
            <w:proofErr w:type="spellEnd"/>
            <w:r w:rsidRPr="00D81306">
              <w:rPr>
                <w:rFonts w:cs="Arial"/>
                <w:b/>
                <w:bCs/>
                <w:szCs w:val="24"/>
              </w:rPr>
              <w:t>/</w:t>
            </w:r>
            <w:proofErr w:type="spellStart"/>
            <w:r w:rsidRPr="00D81306">
              <w:rPr>
                <w:rFonts w:cs="Arial"/>
                <w:b/>
                <w:bCs/>
                <w:szCs w:val="24"/>
              </w:rPr>
              <w:t>Explicación</w:t>
            </w:r>
            <w:proofErr w:type="spellEnd"/>
          </w:p>
        </w:tc>
      </w:tr>
      <w:tr w:rsidR="005F4C42" w:rsidRPr="00F05984" w14:paraId="7BC653A2" w14:textId="77777777" w:rsidTr="00365C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94920" w14:textId="22FA8729" w:rsidR="005F4C42" w:rsidRPr="00D81306" w:rsidRDefault="005F4C42" w:rsidP="00C11BB7">
            <w:pPr>
              <w:keepLines/>
              <w:tabs>
                <w:tab w:val="clear" w:pos="3402"/>
                <w:tab w:val="clear" w:pos="9639"/>
              </w:tabs>
              <w:spacing w:before="40" w:after="40"/>
              <w:rPr>
                <w:rFonts w:cs="Arial"/>
                <w:bCs/>
                <w:szCs w:val="24"/>
                <w:lang w:val="es-CL" w:eastAsia="es-CL"/>
              </w:rPr>
            </w:pPr>
            <w:bookmarkStart w:id="9" w:name="_Toc83978607"/>
            <w:r w:rsidRPr="00D81306">
              <w:rPr>
                <w:rFonts w:cs="Arial"/>
                <w:bCs/>
                <w:szCs w:val="24"/>
                <w:lang w:val="es-CL" w:eastAsia="es-CL"/>
              </w:rPr>
              <w:t>Retiro de mercado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243F" w14:textId="2E647889" w:rsidR="005F4C42" w:rsidRPr="00D81306" w:rsidRDefault="005F4C42" w:rsidP="00C11BB7">
            <w:pPr>
              <w:keepLines/>
              <w:tabs>
                <w:tab w:val="clear" w:pos="3402"/>
                <w:tab w:val="clear" w:pos="9639"/>
              </w:tabs>
              <w:spacing w:before="40" w:after="40"/>
              <w:rPr>
                <w:rFonts w:cs="Arial"/>
                <w:szCs w:val="24"/>
                <w:lang w:val="es-CL" w:eastAsia="es-CL"/>
              </w:rPr>
            </w:pPr>
            <w:r w:rsidRPr="00D81306">
              <w:rPr>
                <w:rFonts w:cs="Arial"/>
                <w:szCs w:val="24"/>
                <w:lang w:val="es-CL" w:eastAsia="es-CL"/>
              </w:rPr>
              <w:t xml:space="preserve">Retiro de </w:t>
            </w:r>
            <w:r w:rsidR="00C83EA1" w:rsidRPr="00D81306">
              <w:rPr>
                <w:rFonts w:cs="Arial"/>
                <w:szCs w:val="24"/>
                <w:lang w:val="es-CL" w:eastAsia="es-CL"/>
              </w:rPr>
              <w:t>algún producto</w:t>
            </w:r>
            <w:r w:rsidRPr="00D81306">
              <w:rPr>
                <w:rFonts w:cs="Arial"/>
                <w:szCs w:val="24"/>
                <w:lang w:val="es-CL" w:eastAsia="es-CL"/>
              </w:rPr>
              <w:t xml:space="preserve"> del mercado por falla de calidad, alerta sanitaria levantada por ISP o voluntariamente por el proveedor del medicamento y/o insumo, o por tener sospecha de que el producto pudiese generar algún tipo de daño</w:t>
            </w:r>
            <w:r w:rsidR="00C74A30" w:rsidRPr="00D81306">
              <w:rPr>
                <w:rFonts w:cs="Arial"/>
                <w:szCs w:val="24"/>
                <w:lang w:val="es-CL" w:eastAsia="es-CL"/>
              </w:rPr>
              <w:t>.</w:t>
            </w:r>
          </w:p>
        </w:tc>
      </w:tr>
      <w:tr w:rsidR="00C74A30" w:rsidRPr="00F05984" w14:paraId="6D939402" w14:textId="77777777" w:rsidTr="00365C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95A84" w14:textId="05EDFE92" w:rsidR="00C74A30" w:rsidRPr="00D81306" w:rsidRDefault="00C74A30" w:rsidP="00C11BB7">
            <w:pPr>
              <w:keepLines/>
              <w:tabs>
                <w:tab w:val="clear" w:pos="3402"/>
                <w:tab w:val="clear" w:pos="9639"/>
              </w:tabs>
              <w:spacing w:before="40" w:after="40"/>
              <w:rPr>
                <w:rFonts w:cs="Arial"/>
                <w:bCs/>
                <w:szCs w:val="24"/>
                <w:lang w:val="es-CL" w:eastAsia="es-CL"/>
              </w:rPr>
            </w:pPr>
            <w:r w:rsidRPr="00D81306">
              <w:rPr>
                <w:rFonts w:cs="Arial"/>
                <w:bCs/>
                <w:szCs w:val="24"/>
                <w:lang w:val="es-CL" w:eastAsia="es-CL"/>
              </w:rPr>
              <w:t>Merma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23838" w14:textId="0EDA4C3F" w:rsidR="00C74A30" w:rsidRPr="00D81306" w:rsidRDefault="00C74A30" w:rsidP="00C11BB7">
            <w:pPr>
              <w:keepLines/>
              <w:tabs>
                <w:tab w:val="clear" w:pos="3402"/>
                <w:tab w:val="clear" w:pos="9639"/>
              </w:tabs>
              <w:spacing w:before="40" w:after="40"/>
              <w:rPr>
                <w:rFonts w:cs="Arial"/>
                <w:szCs w:val="24"/>
                <w:lang w:val="es-CL" w:eastAsia="es-CL"/>
              </w:rPr>
            </w:pPr>
            <w:r w:rsidRPr="00D81306">
              <w:rPr>
                <w:rFonts w:cs="Arial"/>
                <w:szCs w:val="24"/>
                <w:lang w:val="es-CL" w:eastAsia="es-CL"/>
              </w:rPr>
              <w:t>Productos con sellos de seguridad alterado, notoriamente dañado y/o machado con líquido.</w:t>
            </w:r>
          </w:p>
        </w:tc>
      </w:tr>
      <w:tr w:rsidR="00C74A30" w:rsidRPr="00F05984" w14:paraId="0771B833" w14:textId="77777777" w:rsidTr="00365C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0E9C" w14:textId="3F68DE06" w:rsidR="00C74A30" w:rsidRPr="00D81306" w:rsidRDefault="00C74A30" w:rsidP="00C11BB7">
            <w:pPr>
              <w:keepLines/>
              <w:tabs>
                <w:tab w:val="clear" w:pos="3402"/>
                <w:tab w:val="clear" w:pos="9639"/>
              </w:tabs>
              <w:spacing w:before="40" w:after="40"/>
              <w:rPr>
                <w:rFonts w:cs="Arial"/>
                <w:bCs/>
                <w:szCs w:val="24"/>
                <w:lang w:val="es-CL" w:eastAsia="es-CL"/>
              </w:rPr>
            </w:pPr>
            <w:r w:rsidRPr="00D81306">
              <w:rPr>
                <w:rFonts w:cs="Arial"/>
                <w:bCs/>
                <w:szCs w:val="24"/>
                <w:lang w:val="es-CL" w:eastAsia="es-CL"/>
              </w:rPr>
              <w:lastRenderedPageBreak/>
              <w:t>Rebote de mercadería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36975" w14:textId="54381694" w:rsidR="00C74A30" w:rsidRPr="00D81306" w:rsidRDefault="00C74A30" w:rsidP="003D323E">
            <w:pPr>
              <w:keepLines/>
              <w:tabs>
                <w:tab w:val="clear" w:pos="3402"/>
                <w:tab w:val="clear" w:pos="9639"/>
              </w:tabs>
              <w:spacing w:before="40" w:after="40"/>
              <w:rPr>
                <w:rFonts w:cs="Arial"/>
                <w:szCs w:val="24"/>
                <w:lang w:val="es-CL" w:eastAsia="es-CL"/>
              </w:rPr>
            </w:pPr>
            <w:r w:rsidRPr="00D81306">
              <w:rPr>
                <w:rFonts w:cs="Arial"/>
                <w:szCs w:val="24"/>
                <w:lang w:val="es-CL" w:eastAsia="es-CL"/>
              </w:rPr>
              <w:t xml:space="preserve">Se refiere a devoluciones de mercaderías que se realizan cuando los productos no pudieron ser despachados, cuando el transporte no pudo dejar los productos </w:t>
            </w:r>
            <w:r w:rsidR="003D323E">
              <w:rPr>
                <w:rFonts w:cs="Arial"/>
                <w:szCs w:val="24"/>
                <w:lang w:val="es-CL" w:eastAsia="es-CL"/>
              </w:rPr>
              <w:t xml:space="preserve">al usuario </w:t>
            </w:r>
            <w:r w:rsidRPr="00D81306">
              <w:rPr>
                <w:rFonts w:cs="Arial"/>
                <w:szCs w:val="24"/>
                <w:lang w:val="es-CL" w:eastAsia="es-CL"/>
              </w:rPr>
              <w:t xml:space="preserve"> por algún motivo (</w:t>
            </w:r>
            <w:proofErr w:type="spellStart"/>
            <w:r w:rsidRPr="00D81306">
              <w:rPr>
                <w:rFonts w:cs="Arial"/>
                <w:szCs w:val="24"/>
                <w:lang w:val="es-CL" w:eastAsia="es-CL"/>
              </w:rPr>
              <w:t>Ej</w:t>
            </w:r>
            <w:proofErr w:type="spellEnd"/>
            <w:r w:rsidRPr="00D81306">
              <w:rPr>
                <w:rFonts w:cs="Arial"/>
                <w:szCs w:val="24"/>
                <w:lang w:val="es-CL" w:eastAsia="es-CL"/>
              </w:rPr>
              <w:t>:</w:t>
            </w:r>
            <w:r w:rsidR="00801506" w:rsidRPr="00D81306">
              <w:rPr>
                <w:rFonts w:cs="Arial"/>
                <w:szCs w:val="24"/>
                <w:lang w:val="es-CL" w:eastAsia="es-CL"/>
              </w:rPr>
              <w:t xml:space="preserve"> </w:t>
            </w:r>
            <w:r w:rsidR="003D323E">
              <w:rPr>
                <w:rFonts w:cs="Arial"/>
                <w:szCs w:val="24"/>
                <w:lang w:val="es-CL" w:eastAsia="es-CL"/>
              </w:rPr>
              <w:t xml:space="preserve">domicilio sin moradores  </w:t>
            </w:r>
            <w:r w:rsidRPr="00D81306">
              <w:rPr>
                <w:rFonts w:cs="Arial"/>
                <w:szCs w:val="24"/>
                <w:lang w:val="es-CL" w:eastAsia="es-CL"/>
              </w:rPr>
              <w:t xml:space="preserve">, problemas en ruta, </w:t>
            </w:r>
            <w:proofErr w:type="spellStart"/>
            <w:r w:rsidRPr="00D81306">
              <w:rPr>
                <w:rFonts w:cs="Arial"/>
                <w:szCs w:val="24"/>
                <w:lang w:val="es-CL" w:eastAsia="es-CL"/>
              </w:rPr>
              <w:t>etc</w:t>
            </w:r>
            <w:proofErr w:type="spellEnd"/>
            <w:r w:rsidRPr="00D81306">
              <w:rPr>
                <w:rFonts w:cs="Arial"/>
                <w:szCs w:val="24"/>
                <w:lang w:val="es-CL" w:eastAsia="es-CL"/>
              </w:rPr>
              <w:t>).</w:t>
            </w:r>
          </w:p>
        </w:tc>
      </w:tr>
      <w:tr w:rsidR="00D22E45" w:rsidRPr="00F05984" w14:paraId="06A41C66" w14:textId="77777777" w:rsidTr="00365C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FF556" w14:textId="08727CF3" w:rsidR="00D22E45" w:rsidRPr="00D81306" w:rsidRDefault="00D22E45" w:rsidP="00D22E45">
            <w:pPr>
              <w:keepLines/>
              <w:tabs>
                <w:tab w:val="clear" w:pos="3402"/>
                <w:tab w:val="clear" w:pos="9639"/>
              </w:tabs>
              <w:spacing w:before="40" w:after="40"/>
              <w:rPr>
                <w:rFonts w:cs="Arial"/>
                <w:bCs/>
                <w:szCs w:val="24"/>
                <w:lang w:val="es-CL" w:eastAsia="es-CL"/>
              </w:rPr>
            </w:pPr>
            <w:r w:rsidRPr="00D81306">
              <w:rPr>
                <w:rFonts w:cs="Arial"/>
                <w:bCs/>
                <w:szCs w:val="24"/>
                <w:lang w:val="es-CL"/>
              </w:rPr>
              <w:t>Producto rechazado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3BE9B" w14:textId="76AE9C19" w:rsidR="00D22E45" w:rsidRPr="00D81306" w:rsidRDefault="00D22E45" w:rsidP="00843203">
            <w:pPr>
              <w:keepLines/>
              <w:tabs>
                <w:tab w:val="clear" w:pos="3402"/>
                <w:tab w:val="clear" w:pos="9639"/>
              </w:tabs>
              <w:spacing w:before="40" w:after="40"/>
              <w:rPr>
                <w:rFonts w:cs="Arial"/>
                <w:szCs w:val="24"/>
                <w:lang w:val="es-CL" w:eastAsia="es-CL"/>
              </w:rPr>
            </w:pPr>
            <w:r w:rsidRPr="00D81306">
              <w:rPr>
                <w:rFonts w:cs="Arial"/>
                <w:color w:val="202124"/>
                <w:shd w:val="clear" w:color="auto" w:fill="FFFFFF"/>
                <w:lang w:val="es-CL"/>
              </w:rPr>
              <w:t xml:space="preserve">Producto que no cumple con uno o más requisitos de las </w:t>
            </w:r>
            <w:r w:rsidR="00843203" w:rsidRPr="00D81306">
              <w:rPr>
                <w:rFonts w:cs="Arial"/>
                <w:color w:val="202124"/>
                <w:shd w:val="clear" w:color="auto" w:fill="FFFFFF"/>
                <w:lang w:val="es-CL"/>
              </w:rPr>
              <w:t>especificaciones de Calidad.</w:t>
            </w:r>
          </w:p>
        </w:tc>
      </w:tr>
    </w:tbl>
    <w:p w14:paraId="500E2504" w14:textId="77777777" w:rsidR="001D6107" w:rsidRPr="00D81306" w:rsidRDefault="001D6107" w:rsidP="001D6107">
      <w:pPr>
        <w:jc w:val="both"/>
        <w:rPr>
          <w:rFonts w:cs="Arial"/>
          <w:szCs w:val="24"/>
          <w:lang w:val="es-CL"/>
        </w:rPr>
      </w:pPr>
      <w:bookmarkStart w:id="10" w:name="_Toc83978615"/>
      <w:bookmarkEnd w:id="9"/>
    </w:p>
    <w:p w14:paraId="66A0204D" w14:textId="0ADF1A43" w:rsidR="00E04212" w:rsidRPr="008318C3" w:rsidRDefault="001D6107" w:rsidP="008318C3">
      <w:pPr>
        <w:pStyle w:val="Ttulo1"/>
        <w:numPr>
          <w:ilvl w:val="0"/>
          <w:numId w:val="21"/>
        </w:numPr>
        <w:spacing w:before="0" w:after="0"/>
        <w:rPr>
          <w:szCs w:val="24"/>
        </w:rPr>
      </w:pPr>
      <w:bookmarkStart w:id="11" w:name="_Toc69734641"/>
      <w:proofErr w:type="spellStart"/>
      <w:r w:rsidRPr="008318C3">
        <w:rPr>
          <w:szCs w:val="24"/>
        </w:rPr>
        <w:t>Descripción</w:t>
      </w:r>
      <w:proofErr w:type="spellEnd"/>
      <w:r w:rsidRPr="008318C3">
        <w:rPr>
          <w:szCs w:val="24"/>
        </w:rPr>
        <w:t xml:space="preserve"> del </w:t>
      </w:r>
      <w:proofErr w:type="spellStart"/>
      <w:r w:rsidRPr="008318C3">
        <w:rPr>
          <w:szCs w:val="24"/>
        </w:rPr>
        <w:t>proceso</w:t>
      </w:r>
      <w:bookmarkEnd w:id="11"/>
      <w:proofErr w:type="spellEnd"/>
    </w:p>
    <w:p w14:paraId="280409E2" w14:textId="2C36A6B1" w:rsidR="00E04212" w:rsidRPr="00D81306" w:rsidRDefault="00E04212" w:rsidP="00E04212">
      <w:pPr>
        <w:pStyle w:val="Ttulo2"/>
      </w:pPr>
      <w:bookmarkStart w:id="12" w:name="_Toc60138062"/>
      <w:proofErr w:type="spellStart"/>
      <w:r w:rsidRPr="00D81306">
        <w:t>Generalidades</w:t>
      </w:r>
      <w:bookmarkEnd w:id="12"/>
      <w:proofErr w:type="spellEnd"/>
    </w:p>
    <w:p w14:paraId="47EAD463" w14:textId="5EAA65FB" w:rsidR="00B40DD2" w:rsidRDefault="003D323E" w:rsidP="00C74A30">
      <w:pPr>
        <w:rPr>
          <w:lang w:val="es-CL"/>
        </w:rPr>
      </w:pPr>
      <w:r w:rsidRPr="003D323E">
        <w:rPr>
          <w:lang w:val="es-CL"/>
        </w:rPr>
        <w:t>N</w:t>
      </w:r>
      <w:r>
        <w:rPr>
          <w:lang w:val="es-CL"/>
        </w:rPr>
        <w:t xml:space="preserve">o se aceptan devoluciones de productos farmacéuticos una vez </w:t>
      </w:r>
      <w:r w:rsidR="00796681">
        <w:rPr>
          <w:lang w:val="es-CL"/>
        </w:rPr>
        <w:t>despachados.</w:t>
      </w:r>
      <w:r>
        <w:rPr>
          <w:lang w:val="es-CL"/>
        </w:rPr>
        <w:t xml:space="preserve"> </w:t>
      </w:r>
    </w:p>
    <w:p w14:paraId="469199B1" w14:textId="18F50BDC" w:rsidR="00843203" w:rsidRPr="00D81306" w:rsidRDefault="00796681" w:rsidP="00796681">
      <w:pPr>
        <w:rPr>
          <w:lang w:val="es-CL"/>
        </w:rPr>
      </w:pPr>
      <w:r>
        <w:rPr>
          <w:lang w:val="es-CL"/>
        </w:rPr>
        <w:t>Solo se aceptará, previa confirmación d</w:t>
      </w:r>
      <w:r w:rsidR="00843203" w:rsidRPr="00D81306">
        <w:rPr>
          <w:lang w:val="es-CL"/>
        </w:rPr>
        <w:t>evolución de producto que no cumple con condiciones de calidad</w:t>
      </w:r>
      <w:r w:rsidR="00ED04F1" w:rsidRPr="00D81306">
        <w:rPr>
          <w:lang w:val="es-CL"/>
        </w:rPr>
        <w:t xml:space="preserve"> </w:t>
      </w:r>
      <w:r w:rsidR="00843203" w:rsidRPr="00D81306">
        <w:rPr>
          <w:lang w:val="es-CL"/>
        </w:rPr>
        <w:t xml:space="preserve">(roto, filtrado, abollado, manchado,) y su único destino es </w:t>
      </w:r>
      <w:r w:rsidRPr="00D81306">
        <w:rPr>
          <w:lang w:val="es-CL"/>
        </w:rPr>
        <w:t>destrucción.</w:t>
      </w:r>
    </w:p>
    <w:p w14:paraId="70A674A5" w14:textId="543988CA" w:rsidR="00E04212" w:rsidRPr="00D81306" w:rsidRDefault="003872A5" w:rsidP="00E04212">
      <w:pPr>
        <w:jc w:val="both"/>
        <w:rPr>
          <w:rFonts w:cs="Arial"/>
          <w:szCs w:val="24"/>
          <w:lang w:val="es-CL"/>
        </w:rPr>
      </w:pPr>
      <w:r w:rsidRPr="00D81306">
        <w:rPr>
          <w:rFonts w:cs="Arial"/>
          <w:szCs w:val="24"/>
          <w:lang w:val="es-CL"/>
        </w:rPr>
        <w:t xml:space="preserve">Toda devolución </w:t>
      </w:r>
      <w:proofErr w:type="gramStart"/>
      <w:r w:rsidR="00E84173">
        <w:rPr>
          <w:rFonts w:cs="Arial"/>
          <w:szCs w:val="24"/>
          <w:lang w:val="es-CL"/>
        </w:rPr>
        <w:t xml:space="preserve">aceptada </w:t>
      </w:r>
      <w:r w:rsidRPr="00D81306">
        <w:rPr>
          <w:rFonts w:cs="Arial"/>
          <w:szCs w:val="24"/>
          <w:lang w:val="es-CL"/>
        </w:rPr>
        <w:t xml:space="preserve"> debe</w:t>
      </w:r>
      <w:proofErr w:type="gramEnd"/>
      <w:r w:rsidRPr="00D81306">
        <w:rPr>
          <w:rFonts w:cs="Arial"/>
          <w:szCs w:val="24"/>
          <w:lang w:val="es-CL"/>
        </w:rPr>
        <w:t xml:space="preserve"> estar acompañada de la siguiente documentación</w:t>
      </w:r>
      <w:r w:rsidR="00E04212" w:rsidRPr="00D81306">
        <w:rPr>
          <w:rFonts w:cs="Arial"/>
          <w:szCs w:val="24"/>
          <w:lang w:val="es-CL"/>
        </w:rPr>
        <w:t>:</w:t>
      </w:r>
    </w:p>
    <w:p w14:paraId="7B77B414" w14:textId="297434B6" w:rsidR="003872A5" w:rsidRDefault="00E84173" w:rsidP="003872A5">
      <w:pPr>
        <w:pStyle w:val="Prrafodelista"/>
        <w:numPr>
          <w:ilvl w:val="0"/>
          <w:numId w:val="18"/>
        </w:numPr>
        <w:jc w:val="both"/>
        <w:rPr>
          <w:rFonts w:cs="Arial"/>
          <w:szCs w:val="24"/>
          <w:lang w:val="es-CL"/>
        </w:rPr>
      </w:pPr>
      <w:r>
        <w:rPr>
          <w:rFonts w:cs="Arial"/>
          <w:szCs w:val="24"/>
          <w:lang w:val="es-CL"/>
        </w:rPr>
        <w:t xml:space="preserve">Boleta de venta </w:t>
      </w:r>
      <w:r w:rsidR="003872A5" w:rsidRPr="00D81306">
        <w:rPr>
          <w:rFonts w:cs="Arial"/>
          <w:szCs w:val="24"/>
          <w:lang w:val="es-CL"/>
        </w:rPr>
        <w:t xml:space="preserve">  </w:t>
      </w:r>
    </w:p>
    <w:p w14:paraId="6A16E11D" w14:textId="5EB34905" w:rsidR="00AC58D8" w:rsidRPr="00D81306" w:rsidRDefault="00AC58D8" w:rsidP="003872A5">
      <w:pPr>
        <w:pStyle w:val="Prrafodelista"/>
        <w:numPr>
          <w:ilvl w:val="0"/>
          <w:numId w:val="18"/>
        </w:numPr>
        <w:jc w:val="both"/>
        <w:rPr>
          <w:rFonts w:cs="Arial"/>
          <w:szCs w:val="24"/>
          <w:lang w:val="es-CL"/>
        </w:rPr>
      </w:pPr>
      <w:r>
        <w:rPr>
          <w:rFonts w:cs="Arial"/>
          <w:szCs w:val="24"/>
          <w:lang w:val="es-CL"/>
        </w:rPr>
        <w:t xml:space="preserve">Registro en hoja de pedido </w:t>
      </w:r>
    </w:p>
    <w:p w14:paraId="141B563D" w14:textId="77777777" w:rsidR="006E251D" w:rsidRPr="00D81306" w:rsidRDefault="006E251D" w:rsidP="006E251D">
      <w:pPr>
        <w:spacing w:after="0"/>
        <w:jc w:val="both"/>
        <w:rPr>
          <w:rFonts w:cs="Arial"/>
          <w:szCs w:val="24"/>
          <w:lang w:val="es-CL"/>
        </w:rPr>
      </w:pPr>
    </w:p>
    <w:p w14:paraId="3C644A10" w14:textId="18594310" w:rsidR="006E251D" w:rsidRPr="00D81306" w:rsidRDefault="003B4A33" w:rsidP="006E251D">
      <w:pPr>
        <w:pStyle w:val="Ttulo2"/>
        <w:rPr>
          <w:lang w:val="es-CL"/>
        </w:rPr>
      </w:pPr>
      <w:r w:rsidRPr="00D81306">
        <w:rPr>
          <w:lang w:val="es-CL"/>
        </w:rPr>
        <w:t>Transporte de devo</w:t>
      </w:r>
      <w:r w:rsidR="00D81306" w:rsidRPr="00D81306">
        <w:rPr>
          <w:lang w:val="es-CL"/>
        </w:rPr>
        <w:t>l</w:t>
      </w:r>
      <w:r w:rsidRPr="00D81306">
        <w:rPr>
          <w:lang w:val="es-CL"/>
        </w:rPr>
        <w:t xml:space="preserve">uciones a </w:t>
      </w:r>
      <w:proofErr w:type="gramStart"/>
      <w:r w:rsidR="00E84173">
        <w:rPr>
          <w:lang w:val="es-CL"/>
        </w:rPr>
        <w:t>farmacia</w:t>
      </w:r>
      <w:r w:rsidRPr="00D81306">
        <w:rPr>
          <w:lang w:val="es-CL"/>
        </w:rPr>
        <w:t xml:space="preserve"> :</w:t>
      </w:r>
      <w:proofErr w:type="gramEnd"/>
      <w:r w:rsidRPr="00D81306">
        <w:rPr>
          <w:lang w:val="es-CL"/>
        </w:rPr>
        <w:t xml:space="preserve"> </w:t>
      </w:r>
    </w:p>
    <w:p w14:paraId="1252123F" w14:textId="35FB25B5" w:rsidR="006E251D" w:rsidRPr="00D81306" w:rsidRDefault="00E84173" w:rsidP="006E251D">
      <w:pPr>
        <w:spacing w:after="0"/>
        <w:jc w:val="both"/>
        <w:rPr>
          <w:lang w:val="es-CL"/>
        </w:rPr>
      </w:pPr>
      <w:r>
        <w:rPr>
          <w:lang w:val="es-CL"/>
        </w:rPr>
        <w:t xml:space="preserve">Los vehículos  </w:t>
      </w:r>
      <w:r w:rsidR="003B4A33" w:rsidRPr="00D81306">
        <w:rPr>
          <w:lang w:val="es-CL"/>
        </w:rPr>
        <w:t xml:space="preserve"> a utilizar para el transporte de productos devueltos y rechazados serán los mismos que son utilizados para realizar el despacho normal a los </w:t>
      </w:r>
      <w:r w:rsidR="007D199F">
        <w:rPr>
          <w:lang w:val="es-CL"/>
        </w:rPr>
        <w:t>usuarios.</w:t>
      </w:r>
      <w:r w:rsidR="003B4A33" w:rsidRPr="00D81306">
        <w:rPr>
          <w:lang w:val="es-CL"/>
        </w:rPr>
        <w:t xml:space="preserve"> Sin </w:t>
      </w:r>
      <w:r w:rsidR="007D199F" w:rsidRPr="00D81306">
        <w:rPr>
          <w:lang w:val="es-CL"/>
        </w:rPr>
        <w:t>embargo,</w:t>
      </w:r>
      <w:r w:rsidR="003B4A33" w:rsidRPr="00D81306">
        <w:rPr>
          <w:lang w:val="es-CL"/>
        </w:rPr>
        <w:t xml:space="preserve"> se debe tomar la precaución de segregar e identificar los productos devueltos a </w:t>
      </w:r>
      <w:r w:rsidR="007D199F">
        <w:rPr>
          <w:lang w:val="es-CL"/>
        </w:rPr>
        <w:t xml:space="preserve">farmacia </w:t>
      </w:r>
      <w:r w:rsidR="007D199F" w:rsidRPr="00D81306">
        <w:rPr>
          <w:lang w:val="es-CL"/>
        </w:rPr>
        <w:t>previamente</w:t>
      </w:r>
      <w:r w:rsidR="007D199F">
        <w:rPr>
          <w:lang w:val="es-CL"/>
        </w:rPr>
        <w:t xml:space="preserve"> identificado como devuelto.</w:t>
      </w:r>
    </w:p>
    <w:p w14:paraId="1CD4DC4E" w14:textId="77777777" w:rsidR="006E251D" w:rsidRPr="00D81306" w:rsidRDefault="006E251D" w:rsidP="006E251D">
      <w:pPr>
        <w:spacing w:after="0"/>
        <w:jc w:val="both"/>
        <w:rPr>
          <w:lang w:val="es-CL"/>
        </w:rPr>
      </w:pPr>
    </w:p>
    <w:p w14:paraId="6054E442" w14:textId="28897309" w:rsidR="006E251D" w:rsidRPr="00D81306" w:rsidRDefault="007D199F" w:rsidP="006E251D">
      <w:pPr>
        <w:pStyle w:val="Ttulo2"/>
        <w:rPr>
          <w:lang w:val="es-CL"/>
        </w:rPr>
      </w:pPr>
      <w:r w:rsidRPr="00D81306">
        <w:rPr>
          <w:lang w:val="es-CL"/>
        </w:rPr>
        <w:t>Recepción</w:t>
      </w:r>
      <w:r w:rsidR="006E251D" w:rsidRPr="00D81306">
        <w:rPr>
          <w:lang w:val="es-CL"/>
        </w:rPr>
        <w:t xml:space="preserve"> y almacenamiento de productos devueltos</w:t>
      </w:r>
    </w:p>
    <w:p w14:paraId="63880C21" w14:textId="5373281F" w:rsidR="007268C0" w:rsidRPr="00D81306" w:rsidRDefault="00E84173" w:rsidP="006E251D">
      <w:pPr>
        <w:spacing w:after="0"/>
        <w:jc w:val="both"/>
        <w:rPr>
          <w:rFonts w:cs="Arial"/>
          <w:szCs w:val="24"/>
          <w:lang w:val="es-CL"/>
        </w:rPr>
      </w:pPr>
      <w:r>
        <w:rPr>
          <w:rFonts w:cs="Arial"/>
          <w:szCs w:val="24"/>
          <w:lang w:val="es-CL"/>
        </w:rPr>
        <w:t xml:space="preserve">El </w:t>
      </w:r>
      <w:r w:rsidRPr="00D81306">
        <w:rPr>
          <w:rFonts w:cs="Arial"/>
          <w:szCs w:val="24"/>
          <w:lang w:val="es-CL"/>
        </w:rPr>
        <w:t>encargado</w:t>
      </w:r>
      <w:r w:rsidR="000859D1" w:rsidRPr="00D81306">
        <w:rPr>
          <w:rFonts w:cs="Arial"/>
          <w:szCs w:val="24"/>
          <w:lang w:val="es-CL"/>
        </w:rPr>
        <w:t xml:space="preserve"> de área</w:t>
      </w:r>
      <w:r>
        <w:rPr>
          <w:rFonts w:cs="Arial"/>
          <w:szCs w:val="24"/>
          <w:lang w:val="es-CL"/>
        </w:rPr>
        <w:t xml:space="preserve"> </w:t>
      </w:r>
      <w:r w:rsidRPr="00D81306">
        <w:rPr>
          <w:rFonts w:cs="Arial"/>
          <w:szCs w:val="24"/>
          <w:lang w:val="es-CL"/>
        </w:rPr>
        <w:t>recibe</w:t>
      </w:r>
      <w:r>
        <w:rPr>
          <w:rFonts w:cs="Arial"/>
          <w:szCs w:val="24"/>
          <w:lang w:val="es-CL"/>
        </w:rPr>
        <w:t xml:space="preserve"> el bulto y </w:t>
      </w:r>
      <w:r w:rsidRPr="00D81306">
        <w:rPr>
          <w:rFonts w:cs="Arial"/>
          <w:szCs w:val="24"/>
          <w:lang w:val="es-CL"/>
        </w:rPr>
        <w:t>debe</w:t>
      </w:r>
      <w:r w:rsidR="00EB7E69" w:rsidRPr="00D81306">
        <w:rPr>
          <w:rFonts w:cs="Arial"/>
          <w:szCs w:val="24"/>
          <w:lang w:val="es-CL"/>
        </w:rPr>
        <w:t xml:space="preserve"> re</w:t>
      </w:r>
      <w:r w:rsidR="00986CA1" w:rsidRPr="00D81306">
        <w:rPr>
          <w:rFonts w:cs="Arial"/>
          <w:szCs w:val="24"/>
          <w:lang w:val="es-CL"/>
        </w:rPr>
        <w:t>visar</w:t>
      </w:r>
      <w:r w:rsidR="00EB7E69" w:rsidRPr="00D81306">
        <w:rPr>
          <w:rFonts w:cs="Arial"/>
          <w:szCs w:val="24"/>
          <w:lang w:val="es-CL"/>
        </w:rPr>
        <w:t xml:space="preserve"> </w:t>
      </w:r>
      <w:r w:rsidRPr="00D81306">
        <w:rPr>
          <w:rFonts w:cs="Arial"/>
          <w:szCs w:val="24"/>
          <w:lang w:val="es-CL"/>
        </w:rPr>
        <w:t>la documentación</w:t>
      </w:r>
      <w:r>
        <w:rPr>
          <w:rFonts w:cs="Arial"/>
          <w:szCs w:val="24"/>
          <w:lang w:val="es-CL"/>
        </w:rPr>
        <w:t xml:space="preserve"> </w:t>
      </w:r>
      <w:r w:rsidRPr="00D81306">
        <w:rPr>
          <w:rFonts w:cs="Arial"/>
          <w:szCs w:val="24"/>
          <w:lang w:val="es-CL"/>
        </w:rPr>
        <w:t>y los productos físic</w:t>
      </w:r>
      <w:r>
        <w:rPr>
          <w:rFonts w:cs="Arial"/>
          <w:szCs w:val="24"/>
          <w:lang w:val="es-CL"/>
        </w:rPr>
        <w:t xml:space="preserve">os para </w:t>
      </w:r>
      <w:r w:rsidR="00986CA1" w:rsidRPr="00D81306">
        <w:rPr>
          <w:rFonts w:cs="Arial"/>
          <w:szCs w:val="24"/>
          <w:lang w:val="es-CL"/>
        </w:rPr>
        <w:t xml:space="preserve">correlacionar stock físico con </w:t>
      </w:r>
      <w:r w:rsidR="00EB7E69" w:rsidRPr="00D81306">
        <w:rPr>
          <w:rFonts w:cs="Arial"/>
          <w:szCs w:val="24"/>
          <w:lang w:val="es-CL"/>
        </w:rPr>
        <w:t xml:space="preserve">documentación, si existe algún error </w:t>
      </w:r>
      <w:r w:rsidR="00584B58" w:rsidRPr="00D81306">
        <w:rPr>
          <w:rFonts w:cs="Arial"/>
          <w:szCs w:val="24"/>
          <w:lang w:val="es-CL"/>
        </w:rPr>
        <w:t xml:space="preserve">se </w:t>
      </w:r>
      <w:r>
        <w:rPr>
          <w:rFonts w:cs="Arial"/>
          <w:szCs w:val="24"/>
          <w:lang w:val="es-CL"/>
        </w:rPr>
        <w:t>envía un correo a usuario informando la situación.</w:t>
      </w:r>
    </w:p>
    <w:p w14:paraId="5A1CBA87" w14:textId="07EE0442" w:rsidR="00541891" w:rsidRPr="006B45BF" w:rsidRDefault="00EB7E69" w:rsidP="00541891">
      <w:pPr>
        <w:autoSpaceDE w:val="0"/>
        <w:autoSpaceDN w:val="0"/>
        <w:adjustRightInd w:val="0"/>
        <w:spacing w:after="0" w:line="276" w:lineRule="auto"/>
        <w:jc w:val="both"/>
        <w:rPr>
          <w:sz w:val="28"/>
          <w:szCs w:val="28"/>
          <w:lang w:val="es-CL"/>
        </w:rPr>
      </w:pPr>
      <w:r w:rsidRPr="00D81306">
        <w:rPr>
          <w:rFonts w:cs="Arial"/>
          <w:szCs w:val="24"/>
          <w:lang w:val="es-CL"/>
        </w:rPr>
        <w:t>Todos los productos devueltos</w:t>
      </w:r>
      <w:r w:rsidR="00D262A8" w:rsidRPr="00D81306">
        <w:rPr>
          <w:rFonts w:cs="Arial"/>
          <w:color w:val="FF0000"/>
          <w:szCs w:val="24"/>
          <w:lang w:val="es-CL"/>
        </w:rPr>
        <w:t xml:space="preserve"> </w:t>
      </w:r>
      <w:r w:rsidRPr="00D81306">
        <w:rPr>
          <w:rFonts w:cs="Arial"/>
          <w:szCs w:val="24"/>
          <w:lang w:val="es-CL"/>
        </w:rPr>
        <w:t xml:space="preserve">deben ser identificados, mantenidos en zona segregada </w:t>
      </w:r>
      <w:r w:rsidR="00203770" w:rsidRPr="00D81306">
        <w:rPr>
          <w:rFonts w:cs="Arial"/>
          <w:szCs w:val="24"/>
          <w:lang w:val="es-CL"/>
        </w:rPr>
        <w:t xml:space="preserve">correspondiente </w:t>
      </w:r>
      <w:r w:rsidR="00530563" w:rsidRPr="00D81306">
        <w:rPr>
          <w:rFonts w:cs="Arial"/>
          <w:szCs w:val="24"/>
          <w:lang w:val="es-CL"/>
        </w:rPr>
        <w:t>a Devoluciones</w:t>
      </w:r>
      <w:r w:rsidR="00203770" w:rsidRPr="00D81306">
        <w:rPr>
          <w:rFonts w:cs="Arial"/>
          <w:szCs w:val="24"/>
          <w:lang w:val="es-CL"/>
        </w:rPr>
        <w:t xml:space="preserve"> </w:t>
      </w:r>
      <w:r w:rsidR="000618EC" w:rsidRPr="00D81306">
        <w:rPr>
          <w:rFonts w:cs="Arial"/>
          <w:szCs w:val="24"/>
          <w:lang w:val="es-CL"/>
        </w:rPr>
        <w:t>en espera de una resolución final del D</w:t>
      </w:r>
      <w:r w:rsidR="00E84173">
        <w:rPr>
          <w:rFonts w:cs="Arial"/>
          <w:szCs w:val="24"/>
          <w:lang w:val="es-CL"/>
        </w:rPr>
        <w:t xml:space="preserve">irector </w:t>
      </w:r>
      <w:proofErr w:type="gramStart"/>
      <w:r w:rsidR="000618EC" w:rsidRPr="00D81306">
        <w:rPr>
          <w:rFonts w:cs="Arial"/>
          <w:szCs w:val="24"/>
          <w:lang w:val="es-CL"/>
        </w:rPr>
        <w:t>T</w:t>
      </w:r>
      <w:r w:rsidR="00E84173">
        <w:rPr>
          <w:rFonts w:cs="Arial"/>
          <w:szCs w:val="24"/>
          <w:lang w:val="es-CL"/>
        </w:rPr>
        <w:t>{</w:t>
      </w:r>
      <w:proofErr w:type="spellStart"/>
      <w:proofErr w:type="gramEnd"/>
      <w:r w:rsidR="00E84173">
        <w:rPr>
          <w:rFonts w:cs="Arial"/>
          <w:szCs w:val="24"/>
          <w:lang w:val="es-CL"/>
        </w:rPr>
        <w:t>ecnico</w:t>
      </w:r>
      <w:proofErr w:type="spellEnd"/>
      <w:r w:rsidR="00E84173">
        <w:rPr>
          <w:rFonts w:cs="Arial"/>
          <w:szCs w:val="24"/>
          <w:lang w:val="es-CL"/>
        </w:rPr>
        <w:t xml:space="preserve"> </w:t>
      </w:r>
      <w:r w:rsidR="000618EC" w:rsidRPr="00D81306">
        <w:rPr>
          <w:rFonts w:cs="Arial"/>
          <w:szCs w:val="24"/>
          <w:lang w:val="es-CL"/>
        </w:rPr>
        <w:t>.</w:t>
      </w:r>
      <w:r w:rsidR="003231CF" w:rsidRPr="00D81306">
        <w:rPr>
          <w:rFonts w:cs="Arial"/>
          <w:szCs w:val="24"/>
          <w:lang w:val="es-CL"/>
        </w:rPr>
        <w:t xml:space="preserve"> </w:t>
      </w:r>
    </w:p>
    <w:p w14:paraId="7CFEAACF" w14:textId="2A83A9C4" w:rsidR="00E04212" w:rsidRPr="00D81306" w:rsidRDefault="00541891" w:rsidP="003231CF">
      <w:pPr>
        <w:jc w:val="both"/>
        <w:rPr>
          <w:color w:val="FF0000"/>
          <w:lang w:val="es-CL"/>
        </w:rPr>
      </w:pPr>
      <w:r w:rsidRPr="00D81306">
        <w:rPr>
          <w:rFonts w:cs="Arial"/>
          <w:szCs w:val="24"/>
          <w:lang w:val="es-CL"/>
        </w:rPr>
        <w:t>T</w:t>
      </w:r>
      <w:r w:rsidR="00AC6843" w:rsidRPr="00D81306">
        <w:rPr>
          <w:rFonts w:cs="Arial"/>
          <w:szCs w:val="24"/>
          <w:lang w:val="es-CL"/>
        </w:rPr>
        <w:t>odos</w:t>
      </w:r>
      <w:r w:rsidRPr="00D81306">
        <w:rPr>
          <w:rFonts w:cs="Arial"/>
          <w:szCs w:val="24"/>
          <w:lang w:val="es-CL"/>
        </w:rPr>
        <w:t xml:space="preserve"> los </w:t>
      </w:r>
      <w:r w:rsidR="00646019" w:rsidRPr="00D81306">
        <w:rPr>
          <w:rFonts w:cs="Arial"/>
          <w:szCs w:val="24"/>
          <w:lang w:val="es-CL"/>
        </w:rPr>
        <w:t xml:space="preserve">productos </w:t>
      </w:r>
      <w:r w:rsidRPr="00D81306">
        <w:rPr>
          <w:rFonts w:cs="Arial"/>
          <w:szCs w:val="24"/>
          <w:lang w:val="es-CL"/>
        </w:rPr>
        <w:t xml:space="preserve">no aprobados </w:t>
      </w:r>
      <w:r w:rsidR="003231CF" w:rsidRPr="00D81306">
        <w:rPr>
          <w:rFonts w:cs="Arial"/>
          <w:szCs w:val="24"/>
          <w:lang w:val="es-CL"/>
        </w:rPr>
        <w:t xml:space="preserve">permanecerán </w:t>
      </w:r>
      <w:r w:rsidR="00777B8E" w:rsidRPr="00D81306">
        <w:rPr>
          <w:rFonts w:cs="Arial"/>
          <w:szCs w:val="24"/>
          <w:lang w:val="es-CL"/>
        </w:rPr>
        <w:t xml:space="preserve">segregados y </w:t>
      </w:r>
      <w:r w:rsidR="003231CF" w:rsidRPr="00D81306">
        <w:rPr>
          <w:rFonts w:cs="Arial"/>
          <w:szCs w:val="24"/>
          <w:lang w:val="es-CL"/>
        </w:rPr>
        <w:t>bloqueados</w:t>
      </w:r>
      <w:r w:rsidRPr="00D81306">
        <w:rPr>
          <w:rFonts w:cs="Arial"/>
          <w:szCs w:val="24"/>
          <w:lang w:val="es-CL"/>
        </w:rPr>
        <w:t xml:space="preserve"> por sistema</w:t>
      </w:r>
      <w:r w:rsidR="003231CF" w:rsidRPr="00D81306">
        <w:rPr>
          <w:rFonts w:cs="Arial"/>
          <w:szCs w:val="24"/>
          <w:lang w:val="es-CL"/>
        </w:rPr>
        <w:t>.</w:t>
      </w:r>
      <w:r w:rsidR="003231CF" w:rsidRPr="00D81306">
        <w:rPr>
          <w:lang w:val="es-CL"/>
        </w:rPr>
        <w:t xml:space="preserve"> </w:t>
      </w:r>
    </w:p>
    <w:p w14:paraId="737B3BA6" w14:textId="0F602AE9" w:rsidR="00013063" w:rsidRPr="00D81306" w:rsidRDefault="00FA51BC" w:rsidP="00E84173">
      <w:pPr>
        <w:pStyle w:val="Ttulo3"/>
        <w:numPr>
          <w:ilvl w:val="0"/>
          <w:numId w:val="0"/>
        </w:numPr>
        <w:rPr>
          <w:szCs w:val="24"/>
          <w:lang w:val="es-CL"/>
        </w:rPr>
      </w:pPr>
      <w:bookmarkStart w:id="13" w:name="_Toc60138067"/>
      <w:r w:rsidRPr="008318C3">
        <w:rPr>
          <w:b/>
          <w:lang w:val="es-CL"/>
        </w:rPr>
        <w:t>5.4.</w:t>
      </w:r>
      <w:r w:rsidR="00777B8E" w:rsidRPr="008318C3">
        <w:rPr>
          <w:b/>
          <w:lang w:val="es-CL"/>
        </w:rPr>
        <w:t>1</w:t>
      </w:r>
      <w:r w:rsidRPr="008318C3">
        <w:rPr>
          <w:b/>
          <w:lang w:val="es-CL"/>
        </w:rPr>
        <w:tab/>
      </w:r>
      <w:bookmarkEnd w:id="13"/>
    </w:p>
    <w:p w14:paraId="502BBB7E" w14:textId="34369DA2" w:rsidR="007322FA" w:rsidRPr="00D81306" w:rsidRDefault="007322FA" w:rsidP="0075627E">
      <w:pPr>
        <w:jc w:val="both"/>
        <w:rPr>
          <w:rFonts w:cs="Arial"/>
          <w:b/>
          <w:bCs/>
          <w:szCs w:val="24"/>
          <w:lang w:val="es-CL"/>
        </w:rPr>
      </w:pPr>
      <w:r w:rsidRPr="00D81306">
        <w:rPr>
          <w:rFonts w:cs="Arial"/>
          <w:szCs w:val="24"/>
          <w:lang w:val="es-CL"/>
        </w:rPr>
        <w:t>Una vez recibidos los productos, son almacenados en área segregada</w:t>
      </w:r>
      <w:r w:rsidR="00EC082C" w:rsidRPr="00D81306">
        <w:rPr>
          <w:rFonts w:cs="Arial"/>
          <w:szCs w:val="24"/>
          <w:lang w:val="es-CL"/>
        </w:rPr>
        <w:t xml:space="preserve"> </w:t>
      </w:r>
      <w:r w:rsidR="0082053C">
        <w:rPr>
          <w:rFonts w:cs="Arial"/>
          <w:szCs w:val="24"/>
          <w:lang w:val="es-CL"/>
        </w:rPr>
        <w:t xml:space="preserve">de </w:t>
      </w:r>
      <w:r w:rsidR="00EC082C" w:rsidRPr="00D81306">
        <w:rPr>
          <w:rFonts w:cs="Arial"/>
          <w:szCs w:val="24"/>
          <w:lang w:val="es-CL"/>
        </w:rPr>
        <w:t>devoluciones,</w:t>
      </w:r>
      <w:r w:rsidRPr="00D81306">
        <w:rPr>
          <w:rFonts w:cs="Arial"/>
          <w:szCs w:val="24"/>
          <w:lang w:val="es-CL"/>
        </w:rPr>
        <w:t xml:space="preserve"> </w:t>
      </w:r>
      <w:r w:rsidR="00D262A8" w:rsidRPr="00D81306">
        <w:rPr>
          <w:rFonts w:cs="Arial"/>
          <w:szCs w:val="24"/>
          <w:lang w:val="es-CL"/>
        </w:rPr>
        <w:t>Dirección Técnica</w:t>
      </w:r>
      <w:r w:rsidRPr="00D81306">
        <w:rPr>
          <w:rFonts w:cs="Arial"/>
          <w:color w:val="FF0000"/>
          <w:szCs w:val="24"/>
          <w:lang w:val="es-CL"/>
        </w:rPr>
        <w:t xml:space="preserve"> </w:t>
      </w:r>
      <w:r w:rsidR="00EC082C" w:rsidRPr="00D81306">
        <w:rPr>
          <w:rFonts w:cs="Arial"/>
          <w:szCs w:val="24"/>
          <w:lang w:val="es-CL"/>
        </w:rPr>
        <w:t xml:space="preserve">realiza </w:t>
      </w:r>
      <w:r w:rsidR="00D262A8" w:rsidRPr="00D81306">
        <w:rPr>
          <w:rFonts w:cs="Arial"/>
          <w:szCs w:val="24"/>
          <w:lang w:val="es-CL"/>
        </w:rPr>
        <w:t>evaluación por atributos</w:t>
      </w:r>
      <w:r w:rsidRPr="00D81306">
        <w:rPr>
          <w:rFonts w:cs="Arial"/>
          <w:szCs w:val="24"/>
          <w:lang w:val="es-CL"/>
        </w:rPr>
        <w:t xml:space="preserve"> dejando registro en hoja </w:t>
      </w:r>
      <w:proofErr w:type="gramStart"/>
      <w:r w:rsidRPr="00D81306">
        <w:rPr>
          <w:rFonts w:cs="Arial"/>
          <w:szCs w:val="24"/>
          <w:lang w:val="es-CL"/>
        </w:rPr>
        <w:t>de</w:t>
      </w:r>
      <w:r w:rsidR="003B4A33" w:rsidRPr="00D81306">
        <w:rPr>
          <w:rFonts w:cs="Arial"/>
          <w:color w:val="FF0000"/>
          <w:szCs w:val="24"/>
          <w:lang w:val="es-CL"/>
        </w:rPr>
        <w:t xml:space="preserve"> </w:t>
      </w:r>
      <w:r w:rsidRPr="00D81306">
        <w:rPr>
          <w:rFonts w:cs="Arial"/>
          <w:color w:val="FF0000"/>
          <w:szCs w:val="24"/>
          <w:lang w:val="es-CL"/>
        </w:rPr>
        <w:t xml:space="preserve"> </w:t>
      </w:r>
      <w:r w:rsidR="00EC082C" w:rsidRPr="00D81306">
        <w:rPr>
          <w:rFonts w:cs="Arial"/>
          <w:szCs w:val="24"/>
          <w:lang w:val="es-CL"/>
        </w:rPr>
        <w:t>documento</w:t>
      </w:r>
      <w:proofErr w:type="gramEnd"/>
      <w:r w:rsidR="00EC082C" w:rsidRPr="00D81306">
        <w:rPr>
          <w:rFonts w:cs="Arial"/>
          <w:szCs w:val="24"/>
          <w:lang w:val="es-CL"/>
        </w:rPr>
        <w:t xml:space="preserve"> </w:t>
      </w:r>
    </w:p>
    <w:p w14:paraId="2CED4A9A" w14:textId="1BF6117A" w:rsidR="007322FA" w:rsidRPr="00D81306" w:rsidRDefault="00777B8E" w:rsidP="0075627E">
      <w:pPr>
        <w:jc w:val="both"/>
        <w:rPr>
          <w:rFonts w:cs="Arial"/>
          <w:szCs w:val="24"/>
          <w:lang w:val="es-CL"/>
        </w:rPr>
      </w:pPr>
      <w:r w:rsidRPr="00D81306">
        <w:rPr>
          <w:rFonts w:cs="Arial"/>
          <w:bCs/>
          <w:szCs w:val="24"/>
          <w:lang w:val="es-CL"/>
        </w:rPr>
        <w:t>Todos los</w:t>
      </w:r>
      <w:r w:rsidR="007322FA" w:rsidRPr="00D81306">
        <w:rPr>
          <w:rFonts w:cs="Arial"/>
          <w:szCs w:val="24"/>
          <w:lang w:val="es-CL"/>
        </w:rPr>
        <w:t xml:space="preserve"> productos </w:t>
      </w:r>
      <w:r w:rsidRPr="00D81306">
        <w:rPr>
          <w:rFonts w:cs="Arial"/>
          <w:szCs w:val="24"/>
          <w:lang w:val="es-CL"/>
        </w:rPr>
        <w:t xml:space="preserve">deben </w:t>
      </w:r>
      <w:r w:rsidR="00E84173" w:rsidRPr="00D81306">
        <w:rPr>
          <w:rFonts w:cs="Arial"/>
          <w:szCs w:val="24"/>
          <w:lang w:val="es-CL"/>
        </w:rPr>
        <w:t>mantener</w:t>
      </w:r>
      <w:r w:rsidRPr="00D81306">
        <w:rPr>
          <w:rFonts w:cs="Arial"/>
          <w:szCs w:val="24"/>
          <w:lang w:val="es-CL"/>
        </w:rPr>
        <w:t xml:space="preserve"> sus condiciones ambientarles </w:t>
      </w:r>
      <w:r w:rsidR="003B4A33" w:rsidRPr="00D81306">
        <w:rPr>
          <w:rFonts w:cs="Arial"/>
          <w:szCs w:val="24"/>
          <w:lang w:val="es-CL"/>
        </w:rPr>
        <w:t xml:space="preserve">de </w:t>
      </w:r>
      <w:proofErr w:type="gramStart"/>
      <w:r w:rsidR="003B4A33" w:rsidRPr="00D81306">
        <w:rPr>
          <w:rFonts w:cs="Arial"/>
          <w:szCs w:val="24"/>
          <w:lang w:val="es-CL"/>
        </w:rPr>
        <w:t xml:space="preserve">almacenamiento  </w:t>
      </w:r>
      <w:r w:rsidRPr="00D81306">
        <w:rPr>
          <w:rFonts w:cs="Arial"/>
          <w:szCs w:val="24"/>
          <w:lang w:val="es-CL"/>
        </w:rPr>
        <w:t>requeridas</w:t>
      </w:r>
      <w:proofErr w:type="gramEnd"/>
      <w:r w:rsidRPr="00D81306">
        <w:rPr>
          <w:rFonts w:cs="Arial"/>
          <w:szCs w:val="24"/>
          <w:lang w:val="es-CL"/>
        </w:rPr>
        <w:t xml:space="preserve"> </w:t>
      </w:r>
      <w:r w:rsidR="007322FA" w:rsidRPr="00D81306">
        <w:rPr>
          <w:rFonts w:cs="Arial"/>
          <w:szCs w:val="24"/>
          <w:lang w:val="es-CL"/>
        </w:rPr>
        <w:t xml:space="preserve">durante todo el </w:t>
      </w:r>
      <w:r w:rsidRPr="00D81306">
        <w:rPr>
          <w:rFonts w:cs="Arial"/>
          <w:szCs w:val="24"/>
          <w:lang w:val="es-CL"/>
        </w:rPr>
        <w:t xml:space="preserve">proceso de </w:t>
      </w:r>
      <w:r w:rsidR="007322FA" w:rsidRPr="00D81306">
        <w:rPr>
          <w:rFonts w:cs="Arial"/>
          <w:szCs w:val="24"/>
          <w:lang w:val="es-CL"/>
        </w:rPr>
        <w:t xml:space="preserve">transporte hasta </w:t>
      </w:r>
      <w:r w:rsidRPr="00D81306">
        <w:rPr>
          <w:rFonts w:cs="Arial"/>
          <w:szCs w:val="24"/>
          <w:lang w:val="es-CL"/>
        </w:rPr>
        <w:t xml:space="preserve">su </w:t>
      </w:r>
      <w:r w:rsidR="007322FA" w:rsidRPr="00D81306">
        <w:rPr>
          <w:rFonts w:cs="Arial"/>
          <w:szCs w:val="24"/>
          <w:lang w:val="es-CL"/>
        </w:rPr>
        <w:t xml:space="preserve">disposición </w:t>
      </w:r>
      <w:r w:rsidR="007322FA" w:rsidRPr="00D81306">
        <w:rPr>
          <w:rFonts w:cs="Arial"/>
          <w:color w:val="FF0000"/>
          <w:szCs w:val="24"/>
          <w:lang w:val="es-CL"/>
        </w:rPr>
        <w:t xml:space="preserve"> </w:t>
      </w:r>
      <w:r w:rsidR="007322FA" w:rsidRPr="00D81306">
        <w:rPr>
          <w:rFonts w:cs="Arial"/>
          <w:szCs w:val="24"/>
          <w:lang w:val="es-CL"/>
        </w:rPr>
        <w:t>final</w:t>
      </w:r>
      <w:r w:rsidR="003B4A33" w:rsidRPr="00D81306">
        <w:rPr>
          <w:rFonts w:cs="Arial"/>
          <w:szCs w:val="24"/>
          <w:lang w:val="es-CL"/>
        </w:rPr>
        <w:t>.</w:t>
      </w:r>
    </w:p>
    <w:p w14:paraId="77DBC8C0" w14:textId="77777777" w:rsidR="003B4A33" w:rsidRPr="00D81306" w:rsidRDefault="003B4A33" w:rsidP="0075627E">
      <w:pPr>
        <w:jc w:val="both"/>
        <w:rPr>
          <w:rFonts w:cs="Arial"/>
          <w:szCs w:val="24"/>
          <w:lang w:val="es-CL"/>
        </w:rPr>
      </w:pPr>
    </w:p>
    <w:p w14:paraId="2893D6A2" w14:textId="0E794E57" w:rsidR="00E04212" w:rsidRPr="008318C3" w:rsidRDefault="00777B8E" w:rsidP="00E84173">
      <w:pPr>
        <w:tabs>
          <w:tab w:val="clear" w:pos="3402"/>
          <w:tab w:val="clear" w:pos="9639"/>
        </w:tabs>
        <w:spacing w:after="0"/>
        <w:jc w:val="both"/>
        <w:rPr>
          <w:b/>
          <w:lang w:val="es-CL"/>
        </w:rPr>
      </w:pPr>
      <w:r w:rsidRPr="008318C3">
        <w:rPr>
          <w:rFonts w:cs="Arial"/>
          <w:b/>
          <w:szCs w:val="24"/>
          <w:lang w:val="es-CL"/>
        </w:rPr>
        <w:t xml:space="preserve">5.4.2 </w:t>
      </w:r>
      <w:r w:rsidRPr="008318C3">
        <w:rPr>
          <w:b/>
          <w:lang w:val="es-CL"/>
        </w:rPr>
        <w:t xml:space="preserve">  </w:t>
      </w:r>
      <w:r w:rsidR="00EA2789" w:rsidRPr="008318C3">
        <w:rPr>
          <w:b/>
          <w:lang w:val="es-CL"/>
        </w:rPr>
        <w:t>Recepción y almacenamiento de productos devueltos por rebote</w:t>
      </w:r>
    </w:p>
    <w:p w14:paraId="07A52A27" w14:textId="01BA32AD" w:rsidR="00801506" w:rsidRPr="00D81306" w:rsidRDefault="007322FA" w:rsidP="0075627E">
      <w:pPr>
        <w:spacing w:after="0"/>
        <w:jc w:val="both"/>
        <w:rPr>
          <w:rFonts w:cs="Arial"/>
          <w:color w:val="FF0000"/>
          <w:szCs w:val="24"/>
          <w:u w:val="single"/>
          <w:lang w:val="es-CL"/>
        </w:rPr>
      </w:pPr>
      <w:r w:rsidRPr="00D81306">
        <w:rPr>
          <w:rFonts w:cs="Arial"/>
          <w:szCs w:val="24"/>
          <w:lang w:val="es-CL"/>
        </w:rPr>
        <w:t xml:space="preserve">Cuando </w:t>
      </w:r>
      <w:r w:rsidR="00801506" w:rsidRPr="00D81306">
        <w:rPr>
          <w:rFonts w:cs="Arial"/>
          <w:szCs w:val="24"/>
          <w:lang w:val="es-CL"/>
        </w:rPr>
        <w:t>se produ</w:t>
      </w:r>
      <w:r w:rsidR="0077435D" w:rsidRPr="00D81306">
        <w:rPr>
          <w:rFonts w:cs="Arial"/>
          <w:szCs w:val="24"/>
          <w:lang w:val="es-CL"/>
        </w:rPr>
        <w:t xml:space="preserve">ce devolución de productos por </w:t>
      </w:r>
      <w:r w:rsidR="00625B3E" w:rsidRPr="00D81306">
        <w:rPr>
          <w:rFonts w:cs="Arial"/>
          <w:szCs w:val="24"/>
          <w:lang w:val="es-CL"/>
        </w:rPr>
        <w:t>Rebote, situación</w:t>
      </w:r>
      <w:r w:rsidR="0077435D" w:rsidRPr="00D81306">
        <w:rPr>
          <w:rFonts w:cs="Arial"/>
          <w:szCs w:val="24"/>
          <w:lang w:val="es-CL"/>
        </w:rPr>
        <w:t xml:space="preserve"> </w:t>
      </w:r>
      <w:proofErr w:type="gramStart"/>
      <w:r w:rsidR="0077435D" w:rsidRPr="00D81306">
        <w:rPr>
          <w:rFonts w:cs="Arial"/>
          <w:szCs w:val="24"/>
          <w:lang w:val="es-CL"/>
        </w:rPr>
        <w:t xml:space="preserve">que </w:t>
      </w:r>
      <w:r w:rsidR="00625B3E" w:rsidRPr="00D81306">
        <w:rPr>
          <w:rFonts w:cs="Arial"/>
          <w:szCs w:val="24"/>
          <w:lang w:val="es-CL"/>
        </w:rPr>
        <w:t xml:space="preserve"> se</w:t>
      </w:r>
      <w:proofErr w:type="gramEnd"/>
      <w:r w:rsidR="00625B3E" w:rsidRPr="00D81306">
        <w:rPr>
          <w:rFonts w:cs="Arial"/>
          <w:szCs w:val="24"/>
          <w:lang w:val="es-CL"/>
        </w:rPr>
        <w:t xml:space="preserve"> genera cuando el despacho</w:t>
      </w:r>
      <w:r w:rsidR="00801506" w:rsidRPr="00D81306">
        <w:rPr>
          <w:rFonts w:cs="Arial"/>
          <w:szCs w:val="24"/>
          <w:lang w:val="es-CL"/>
        </w:rPr>
        <w:t xml:space="preserve"> no puede llegar a destino final por diversos motivos como </w:t>
      </w:r>
      <w:r w:rsidR="00E84173">
        <w:rPr>
          <w:rFonts w:cs="Arial"/>
          <w:szCs w:val="24"/>
          <w:lang w:val="es-CL"/>
        </w:rPr>
        <w:t xml:space="preserve">usuario no se encuentra en domicilio </w:t>
      </w:r>
      <w:r w:rsidR="00801506" w:rsidRPr="00D81306">
        <w:rPr>
          <w:rFonts w:cs="Arial"/>
          <w:szCs w:val="24"/>
          <w:lang w:val="es-CL"/>
        </w:rPr>
        <w:t xml:space="preserve"> , problemas en ruta, etc</w:t>
      </w:r>
      <w:r w:rsidR="000E3F61" w:rsidRPr="00D81306">
        <w:rPr>
          <w:rFonts w:cs="Arial"/>
          <w:szCs w:val="24"/>
          <w:lang w:val="es-CL"/>
        </w:rPr>
        <w:t>.</w:t>
      </w:r>
      <w:r w:rsidR="00801506" w:rsidRPr="00D81306">
        <w:rPr>
          <w:rFonts w:cs="Arial"/>
          <w:szCs w:val="24"/>
          <w:lang w:val="es-CL"/>
        </w:rPr>
        <w:t xml:space="preserve"> </w:t>
      </w:r>
    </w:p>
    <w:p w14:paraId="5C9B7698" w14:textId="45D27A47" w:rsidR="006F5194" w:rsidRPr="00D81306" w:rsidRDefault="006F5194" w:rsidP="006F5194">
      <w:pPr>
        <w:spacing w:after="0"/>
        <w:jc w:val="both"/>
        <w:rPr>
          <w:rFonts w:cs="Arial"/>
          <w:szCs w:val="24"/>
          <w:lang w:val="es-CL"/>
        </w:rPr>
      </w:pPr>
      <w:r w:rsidRPr="00D81306">
        <w:rPr>
          <w:rFonts w:cs="Arial"/>
          <w:szCs w:val="24"/>
          <w:lang w:val="es-CL"/>
        </w:rPr>
        <w:t xml:space="preserve">Estos </w:t>
      </w:r>
      <w:r w:rsidR="00ED04F1" w:rsidRPr="00D81306">
        <w:rPr>
          <w:rFonts w:cs="Arial"/>
          <w:szCs w:val="24"/>
          <w:lang w:val="es-CL"/>
        </w:rPr>
        <w:t>productos podrán</w:t>
      </w:r>
      <w:r w:rsidR="001945F7" w:rsidRPr="00D81306">
        <w:rPr>
          <w:rFonts w:cs="Arial"/>
          <w:szCs w:val="24"/>
          <w:lang w:val="es-CL"/>
        </w:rPr>
        <w:t xml:space="preserve"> ser recibidos </w:t>
      </w:r>
      <w:r w:rsidR="0082053C">
        <w:rPr>
          <w:rFonts w:cs="Arial"/>
          <w:szCs w:val="24"/>
          <w:lang w:val="es-CL"/>
        </w:rPr>
        <w:t xml:space="preserve">devuelta </w:t>
      </w:r>
      <w:r w:rsidR="00ED04F1" w:rsidRPr="00D81306">
        <w:rPr>
          <w:rFonts w:cs="Arial"/>
          <w:szCs w:val="24"/>
          <w:lang w:val="es-CL"/>
        </w:rPr>
        <w:t xml:space="preserve">en </w:t>
      </w:r>
      <w:r w:rsidR="00194A7D">
        <w:rPr>
          <w:rFonts w:cs="Arial"/>
          <w:szCs w:val="24"/>
          <w:lang w:val="es-CL"/>
        </w:rPr>
        <w:t xml:space="preserve">farmacia </w:t>
      </w:r>
      <w:r w:rsidR="00194A7D" w:rsidRPr="00D81306">
        <w:rPr>
          <w:rFonts w:cs="Arial"/>
          <w:szCs w:val="24"/>
          <w:lang w:val="es-CL"/>
        </w:rPr>
        <w:t>dentro</w:t>
      </w:r>
      <w:r w:rsidRPr="00D81306">
        <w:rPr>
          <w:rFonts w:cs="Arial"/>
          <w:szCs w:val="24"/>
          <w:lang w:val="es-CL"/>
        </w:rPr>
        <w:t xml:space="preserve"> del plazo de 24 horas desde el suceso. Para asegurar que los productos no han presentado </w:t>
      </w:r>
      <w:r w:rsidR="00194A7D">
        <w:rPr>
          <w:rFonts w:cs="Arial"/>
          <w:szCs w:val="24"/>
          <w:lang w:val="es-CL"/>
        </w:rPr>
        <w:t xml:space="preserve">problema </w:t>
      </w:r>
      <w:r w:rsidR="00625B3E" w:rsidRPr="00D81306">
        <w:rPr>
          <w:rFonts w:cs="Arial"/>
          <w:szCs w:val="24"/>
          <w:lang w:val="es-CL"/>
        </w:rPr>
        <w:t xml:space="preserve">durante su </w:t>
      </w:r>
      <w:r w:rsidR="00194A7D" w:rsidRPr="00D81306">
        <w:rPr>
          <w:rFonts w:cs="Arial"/>
          <w:szCs w:val="24"/>
          <w:lang w:val="es-CL"/>
        </w:rPr>
        <w:t>transporte</w:t>
      </w:r>
      <w:r w:rsidR="00194A7D">
        <w:rPr>
          <w:rFonts w:cs="Arial"/>
          <w:szCs w:val="24"/>
          <w:lang w:val="es-CL"/>
        </w:rPr>
        <w:t xml:space="preserve"> u </w:t>
      </w:r>
      <w:r w:rsidR="00194A7D" w:rsidRPr="00D81306">
        <w:rPr>
          <w:rFonts w:cs="Arial"/>
          <w:szCs w:val="24"/>
          <w:lang w:val="es-CL"/>
        </w:rPr>
        <w:t>otros</w:t>
      </w:r>
      <w:r w:rsidR="00625B3E" w:rsidRPr="00D81306">
        <w:rPr>
          <w:rFonts w:cs="Arial"/>
          <w:szCs w:val="24"/>
          <w:lang w:val="es-CL"/>
        </w:rPr>
        <w:t xml:space="preserve"> eventos </w:t>
      </w:r>
      <w:r w:rsidRPr="00D81306">
        <w:rPr>
          <w:rFonts w:cs="Arial"/>
          <w:szCs w:val="24"/>
          <w:lang w:val="es-CL"/>
        </w:rPr>
        <w:t xml:space="preserve">que puedan afectar su calidad, serán evaluados por el </w:t>
      </w:r>
      <w:r w:rsidR="00ED04F1" w:rsidRPr="00D81306">
        <w:rPr>
          <w:rFonts w:cs="Arial"/>
          <w:szCs w:val="24"/>
          <w:lang w:val="es-CL"/>
        </w:rPr>
        <w:t xml:space="preserve">DT, </w:t>
      </w:r>
      <w:r w:rsidR="007D75EF" w:rsidRPr="00D81306">
        <w:rPr>
          <w:rFonts w:cs="Arial"/>
          <w:szCs w:val="24"/>
          <w:lang w:val="es-CL"/>
        </w:rPr>
        <w:t xml:space="preserve">Si estos son </w:t>
      </w:r>
      <w:r w:rsidR="00ED04F1" w:rsidRPr="00D81306">
        <w:rPr>
          <w:rFonts w:cs="Arial"/>
          <w:szCs w:val="24"/>
          <w:lang w:val="es-CL"/>
        </w:rPr>
        <w:t>aprobados,</w:t>
      </w:r>
      <w:r w:rsidR="007D75EF" w:rsidRPr="00D81306">
        <w:rPr>
          <w:rFonts w:cs="Arial"/>
          <w:szCs w:val="24"/>
          <w:lang w:val="es-CL"/>
        </w:rPr>
        <w:t xml:space="preserve"> se podrán enviar nuevamente </w:t>
      </w:r>
      <w:r w:rsidR="00194A7D">
        <w:rPr>
          <w:rFonts w:cs="Arial"/>
          <w:szCs w:val="24"/>
          <w:lang w:val="es-CL"/>
        </w:rPr>
        <w:t xml:space="preserve">a farmacia  </w:t>
      </w:r>
      <w:r w:rsidR="007D75EF" w:rsidRPr="00D81306">
        <w:rPr>
          <w:rFonts w:cs="Arial"/>
          <w:szCs w:val="24"/>
          <w:lang w:val="es-CL"/>
        </w:rPr>
        <w:t xml:space="preserve"> o se procederá a </w:t>
      </w:r>
      <w:r w:rsidR="00A0500F" w:rsidRPr="00D81306">
        <w:rPr>
          <w:rFonts w:cs="Arial"/>
          <w:szCs w:val="24"/>
          <w:lang w:val="es-CL"/>
        </w:rPr>
        <w:t>re</w:t>
      </w:r>
      <w:r w:rsidR="007D75EF" w:rsidRPr="00D81306">
        <w:rPr>
          <w:rFonts w:cs="Arial"/>
          <w:szCs w:val="24"/>
          <w:lang w:val="es-CL"/>
        </w:rPr>
        <w:t>ingresarlos al stock disponible.</w:t>
      </w:r>
      <w:r w:rsidR="00B67112" w:rsidRPr="00D81306">
        <w:rPr>
          <w:rFonts w:cs="Arial"/>
          <w:szCs w:val="24"/>
          <w:lang w:val="es-CL"/>
        </w:rPr>
        <w:t xml:space="preserve"> De lo contrario pasaran a la bodega de segregados correspondiente</w:t>
      </w:r>
      <w:r w:rsidR="00C61A50" w:rsidRPr="00D81306">
        <w:rPr>
          <w:rFonts w:cs="Arial"/>
          <w:szCs w:val="24"/>
          <w:lang w:val="es-CL"/>
        </w:rPr>
        <w:t xml:space="preserve"> de acuerdo al análisis realizado</w:t>
      </w:r>
      <w:r w:rsidR="00B67112" w:rsidRPr="00D81306">
        <w:rPr>
          <w:rFonts w:cs="Arial"/>
          <w:szCs w:val="24"/>
          <w:lang w:val="es-CL"/>
        </w:rPr>
        <w:t>.</w:t>
      </w:r>
    </w:p>
    <w:p w14:paraId="2ABF63A8" w14:textId="77777777" w:rsidR="006F5194" w:rsidRPr="00D81306" w:rsidRDefault="006F5194" w:rsidP="0075627E">
      <w:pPr>
        <w:spacing w:after="0"/>
        <w:jc w:val="both"/>
        <w:rPr>
          <w:rFonts w:cs="Arial"/>
          <w:szCs w:val="24"/>
          <w:lang w:val="es-CL"/>
        </w:rPr>
      </w:pPr>
    </w:p>
    <w:p w14:paraId="66AAC9A7" w14:textId="6144229F" w:rsidR="00EA2789" w:rsidRPr="00D81306" w:rsidRDefault="00EA2789" w:rsidP="0075627E">
      <w:pPr>
        <w:spacing w:after="0"/>
        <w:jc w:val="both"/>
        <w:rPr>
          <w:rFonts w:cs="Arial"/>
          <w:szCs w:val="24"/>
          <w:lang w:val="es-CL"/>
        </w:rPr>
      </w:pPr>
    </w:p>
    <w:p w14:paraId="0DF112C5" w14:textId="350139E4" w:rsidR="00EA2789" w:rsidRPr="0037270A" w:rsidRDefault="00EC082C" w:rsidP="0037270A">
      <w:pPr>
        <w:pStyle w:val="Ttulo2"/>
        <w:numPr>
          <w:ilvl w:val="1"/>
          <w:numId w:val="19"/>
        </w:numPr>
        <w:rPr>
          <w:lang w:val="es-CL"/>
        </w:rPr>
      </w:pPr>
      <w:r w:rsidRPr="0037270A">
        <w:rPr>
          <w:lang w:val="es-CL"/>
        </w:rPr>
        <w:t>P</w:t>
      </w:r>
      <w:r w:rsidR="00EA2789" w:rsidRPr="0037270A">
        <w:rPr>
          <w:lang w:val="es-CL"/>
        </w:rPr>
        <w:t>roductos rechazados</w:t>
      </w:r>
    </w:p>
    <w:p w14:paraId="2618011C" w14:textId="4564136B" w:rsidR="003952B5" w:rsidRPr="00D81306" w:rsidRDefault="00194A7D" w:rsidP="003624AF">
      <w:pPr>
        <w:spacing w:after="0"/>
        <w:jc w:val="both"/>
        <w:rPr>
          <w:color w:val="FF0000"/>
          <w:lang w:val="es-CL"/>
        </w:rPr>
      </w:pPr>
      <w:r>
        <w:rPr>
          <w:lang w:val="es-CL"/>
        </w:rPr>
        <w:t xml:space="preserve">Si durante la </w:t>
      </w:r>
      <w:r w:rsidR="00C61A50" w:rsidRPr="00D81306">
        <w:rPr>
          <w:lang w:val="es-CL"/>
        </w:rPr>
        <w:t>recepción</w:t>
      </w:r>
      <w:r>
        <w:rPr>
          <w:lang w:val="es-CL"/>
        </w:rPr>
        <w:t xml:space="preserve"> del pedido por parte del </w:t>
      </w:r>
      <w:r w:rsidR="002778AE">
        <w:rPr>
          <w:lang w:val="es-CL"/>
        </w:rPr>
        <w:t>usuario,</w:t>
      </w:r>
      <w:r w:rsidR="002778AE" w:rsidRPr="00D81306">
        <w:rPr>
          <w:lang w:val="es-CL"/>
        </w:rPr>
        <w:t xml:space="preserve"> es</w:t>
      </w:r>
      <w:r w:rsidR="00C61A50" w:rsidRPr="00D81306">
        <w:rPr>
          <w:lang w:val="es-CL"/>
        </w:rPr>
        <w:t xml:space="preserve"> factible identificar productos </w:t>
      </w:r>
      <w:r w:rsidR="0082053C">
        <w:rPr>
          <w:lang w:val="es-CL"/>
        </w:rPr>
        <w:t>con fallas de calidad</w:t>
      </w:r>
      <w:r w:rsidR="003365CD" w:rsidRPr="00D81306">
        <w:rPr>
          <w:lang w:val="es-CL"/>
        </w:rPr>
        <w:t>. E</w:t>
      </w:r>
      <w:r w:rsidR="008423AC" w:rsidRPr="00D81306">
        <w:rPr>
          <w:lang w:val="es-CL"/>
        </w:rPr>
        <w:t xml:space="preserve">l </w:t>
      </w:r>
      <w:r w:rsidR="002778AE">
        <w:rPr>
          <w:lang w:val="es-CL"/>
        </w:rPr>
        <w:t xml:space="preserve">transportista </w:t>
      </w:r>
      <w:r w:rsidR="002778AE" w:rsidRPr="00D81306">
        <w:rPr>
          <w:lang w:val="es-CL"/>
        </w:rPr>
        <w:t>que</w:t>
      </w:r>
      <w:r w:rsidR="008423AC" w:rsidRPr="00D81306">
        <w:rPr>
          <w:lang w:val="es-CL"/>
        </w:rPr>
        <w:t xml:space="preserve"> detecta esta situación debe</w:t>
      </w:r>
      <w:r w:rsidR="003365CD" w:rsidRPr="00D81306">
        <w:rPr>
          <w:lang w:val="es-CL"/>
        </w:rPr>
        <w:t xml:space="preserve"> </w:t>
      </w:r>
      <w:r w:rsidR="00F05984">
        <w:rPr>
          <w:lang w:val="es-CL"/>
        </w:rPr>
        <w:t xml:space="preserve">registrarlo en la hoja de </w:t>
      </w:r>
      <w:proofErr w:type="gramStart"/>
      <w:r w:rsidR="00F05984">
        <w:rPr>
          <w:lang w:val="es-CL"/>
        </w:rPr>
        <w:t xml:space="preserve">ruta, </w:t>
      </w:r>
      <w:bookmarkStart w:id="14" w:name="_GoBack"/>
      <w:bookmarkEnd w:id="14"/>
      <w:r w:rsidR="00F05984">
        <w:rPr>
          <w:lang w:val="es-CL"/>
        </w:rPr>
        <w:t xml:space="preserve"> </w:t>
      </w:r>
      <w:r w:rsidR="003365CD" w:rsidRPr="00D81306">
        <w:rPr>
          <w:lang w:val="es-CL"/>
        </w:rPr>
        <w:t>retirar</w:t>
      </w:r>
      <w:proofErr w:type="gramEnd"/>
      <w:r w:rsidR="003365CD" w:rsidRPr="00D81306">
        <w:rPr>
          <w:lang w:val="es-CL"/>
        </w:rPr>
        <w:t xml:space="preserve"> los </w:t>
      </w:r>
      <w:r w:rsidR="002778AE" w:rsidRPr="00D81306">
        <w:rPr>
          <w:lang w:val="es-CL"/>
        </w:rPr>
        <w:t>productos,</w:t>
      </w:r>
      <w:r>
        <w:rPr>
          <w:lang w:val="es-CL"/>
        </w:rPr>
        <w:t xml:space="preserve"> etiquetar como </w:t>
      </w:r>
      <w:r w:rsidR="002778AE">
        <w:rPr>
          <w:lang w:val="es-CL"/>
        </w:rPr>
        <w:t>devuelto,</w:t>
      </w:r>
      <w:r>
        <w:rPr>
          <w:lang w:val="es-CL"/>
        </w:rPr>
        <w:t xml:space="preserve"> informar a usuario que tendrá información acerca de su pedido dentro d</w:t>
      </w:r>
      <w:r w:rsidR="002778AE">
        <w:rPr>
          <w:lang w:val="es-CL"/>
        </w:rPr>
        <w:t xml:space="preserve">e </w:t>
      </w:r>
      <w:r>
        <w:rPr>
          <w:lang w:val="es-CL"/>
        </w:rPr>
        <w:t xml:space="preserve">las siguientes 24 horas si  la farmacia ya se encuentra cerrada </w:t>
      </w:r>
      <w:r w:rsidR="003365CD" w:rsidRPr="00D81306">
        <w:rPr>
          <w:lang w:val="es-CL"/>
        </w:rPr>
        <w:t xml:space="preserve">y </w:t>
      </w:r>
      <w:r w:rsidR="008423AC" w:rsidRPr="00D81306">
        <w:rPr>
          <w:lang w:val="es-CL"/>
        </w:rPr>
        <w:t xml:space="preserve"> avisar a </w:t>
      </w:r>
      <w:r w:rsidR="001945F7" w:rsidRPr="00D81306">
        <w:rPr>
          <w:lang w:val="es-CL"/>
        </w:rPr>
        <w:t>Dirección</w:t>
      </w:r>
      <w:r w:rsidR="008423AC" w:rsidRPr="00D81306">
        <w:rPr>
          <w:lang w:val="es-CL"/>
        </w:rPr>
        <w:t xml:space="preserve"> </w:t>
      </w:r>
      <w:r w:rsidR="001945F7" w:rsidRPr="00D81306">
        <w:rPr>
          <w:lang w:val="es-CL"/>
        </w:rPr>
        <w:t>Técnica</w:t>
      </w:r>
      <w:r w:rsidR="003365CD" w:rsidRPr="00D81306">
        <w:rPr>
          <w:lang w:val="es-CL"/>
        </w:rPr>
        <w:t>,</w:t>
      </w:r>
      <w:r w:rsidR="008423AC" w:rsidRPr="00D81306">
        <w:rPr>
          <w:lang w:val="es-CL"/>
        </w:rPr>
        <w:t xml:space="preserve"> </w:t>
      </w:r>
      <w:r w:rsidR="00E270AA" w:rsidRPr="00D81306">
        <w:rPr>
          <w:lang w:val="es-CL"/>
        </w:rPr>
        <w:t xml:space="preserve">quien </w:t>
      </w:r>
      <w:r>
        <w:rPr>
          <w:lang w:val="es-CL"/>
        </w:rPr>
        <w:t>supervisara el r</w:t>
      </w:r>
      <w:r w:rsidR="003624AF" w:rsidRPr="00D81306">
        <w:rPr>
          <w:rFonts w:cs="Arial"/>
          <w:szCs w:val="24"/>
          <w:lang w:val="es-CL"/>
        </w:rPr>
        <w:t xml:space="preserve">egistro </w:t>
      </w:r>
      <w:r>
        <w:rPr>
          <w:rFonts w:cs="Arial"/>
          <w:szCs w:val="24"/>
          <w:lang w:val="es-CL"/>
        </w:rPr>
        <w:t xml:space="preserve">que </w:t>
      </w:r>
      <w:r w:rsidR="003365CD" w:rsidRPr="00D81306">
        <w:rPr>
          <w:rFonts w:cs="Arial"/>
          <w:szCs w:val="24"/>
          <w:lang w:val="es-CL"/>
        </w:rPr>
        <w:t xml:space="preserve">documentar </w:t>
      </w:r>
      <w:r w:rsidR="003952B5" w:rsidRPr="00D81306">
        <w:rPr>
          <w:rFonts w:cs="Arial"/>
          <w:szCs w:val="24"/>
          <w:lang w:val="es-CL"/>
        </w:rPr>
        <w:t xml:space="preserve"> el rechazo</w:t>
      </w:r>
      <w:r>
        <w:rPr>
          <w:rFonts w:cs="Arial"/>
          <w:szCs w:val="24"/>
          <w:lang w:val="es-CL"/>
        </w:rPr>
        <w:t xml:space="preserve"> en el sistema </w:t>
      </w:r>
      <w:r w:rsidR="003952B5" w:rsidRPr="00D81306">
        <w:rPr>
          <w:rFonts w:cs="Arial"/>
          <w:szCs w:val="24"/>
          <w:lang w:val="es-CL"/>
        </w:rPr>
        <w:t xml:space="preserve"> </w:t>
      </w:r>
    </w:p>
    <w:p w14:paraId="19FB3849" w14:textId="3B065E2B" w:rsidR="00C61A50" w:rsidRPr="00D81306" w:rsidRDefault="00EC082C" w:rsidP="003624AF">
      <w:pPr>
        <w:spacing w:after="0"/>
        <w:jc w:val="both"/>
        <w:rPr>
          <w:lang w:val="es-CL"/>
        </w:rPr>
      </w:pPr>
      <w:r w:rsidRPr="00D81306">
        <w:rPr>
          <w:lang w:val="es-CL"/>
        </w:rPr>
        <w:t xml:space="preserve">Los productos </w:t>
      </w:r>
      <w:r w:rsidR="002778AE" w:rsidRPr="00D81306">
        <w:rPr>
          <w:lang w:val="es-CL"/>
        </w:rPr>
        <w:t>rechazados, el</w:t>
      </w:r>
      <w:r w:rsidR="003365CD" w:rsidRPr="00D81306">
        <w:rPr>
          <w:lang w:val="es-CL"/>
        </w:rPr>
        <w:t xml:space="preserve"> </w:t>
      </w:r>
      <w:r w:rsidR="008423AC" w:rsidRPr="00D81306">
        <w:rPr>
          <w:lang w:val="es-CL"/>
        </w:rPr>
        <w:t>D</w:t>
      </w:r>
      <w:r w:rsidR="00194A7D">
        <w:rPr>
          <w:lang w:val="es-CL"/>
        </w:rPr>
        <w:t xml:space="preserve">irector </w:t>
      </w:r>
      <w:r w:rsidR="002778AE">
        <w:rPr>
          <w:lang w:val="es-CL"/>
        </w:rPr>
        <w:t xml:space="preserve">técnico </w:t>
      </w:r>
      <w:r w:rsidR="002778AE" w:rsidRPr="00D81306">
        <w:rPr>
          <w:lang w:val="es-CL"/>
        </w:rPr>
        <w:t>se</w:t>
      </w:r>
      <w:r w:rsidR="008423AC" w:rsidRPr="00D81306">
        <w:rPr>
          <w:lang w:val="es-CL"/>
        </w:rPr>
        <w:t xml:space="preserve"> </w:t>
      </w:r>
      <w:r w:rsidR="00C61A50" w:rsidRPr="00D81306">
        <w:rPr>
          <w:lang w:val="es-CL"/>
        </w:rPr>
        <w:t xml:space="preserve">comunicara </w:t>
      </w:r>
      <w:r w:rsidR="002778AE" w:rsidRPr="00D81306">
        <w:rPr>
          <w:lang w:val="es-CL"/>
        </w:rPr>
        <w:t>con la</w:t>
      </w:r>
      <w:r w:rsidR="00194A7D">
        <w:rPr>
          <w:lang w:val="es-CL"/>
        </w:rPr>
        <w:t xml:space="preserve"> </w:t>
      </w:r>
      <w:proofErr w:type="gramStart"/>
      <w:r w:rsidR="00194A7D">
        <w:rPr>
          <w:lang w:val="es-CL"/>
        </w:rPr>
        <w:t xml:space="preserve">droguería </w:t>
      </w:r>
      <w:r w:rsidR="00C61A50" w:rsidRPr="00D81306">
        <w:rPr>
          <w:lang w:val="es-CL"/>
        </w:rPr>
        <w:t xml:space="preserve"> para</w:t>
      </w:r>
      <w:proofErr w:type="gramEnd"/>
      <w:r w:rsidR="00C61A50" w:rsidRPr="00D81306">
        <w:rPr>
          <w:lang w:val="es-CL"/>
        </w:rPr>
        <w:t xml:space="preserve"> informar la </w:t>
      </w:r>
      <w:r w:rsidR="003365CD" w:rsidRPr="00D81306">
        <w:rPr>
          <w:lang w:val="es-CL"/>
        </w:rPr>
        <w:t>no conformidad y definir su</w:t>
      </w:r>
      <w:r w:rsidR="00C61A50" w:rsidRPr="00D81306">
        <w:rPr>
          <w:lang w:val="es-CL"/>
        </w:rPr>
        <w:t xml:space="preserve"> disposición final</w:t>
      </w:r>
      <w:r w:rsidR="008423AC" w:rsidRPr="00D81306">
        <w:rPr>
          <w:lang w:val="es-CL"/>
        </w:rPr>
        <w:t xml:space="preserve"> ya sea devolución al proveedor o destrucción.</w:t>
      </w:r>
    </w:p>
    <w:p w14:paraId="2C0581CC" w14:textId="77777777" w:rsidR="00534BC8" w:rsidRPr="00D81306" w:rsidRDefault="00534BC8" w:rsidP="003624AF">
      <w:pPr>
        <w:spacing w:after="0"/>
        <w:jc w:val="both"/>
        <w:rPr>
          <w:lang w:val="es-CL"/>
        </w:rPr>
      </w:pPr>
    </w:p>
    <w:p w14:paraId="5F878C7F" w14:textId="48AA4BC4" w:rsidR="003347B8" w:rsidRPr="00D81306" w:rsidRDefault="003347B8" w:rsidP="003347B8">
      <w:pPr>
        <w:pStyle w:val="Ttulo2"/>
        <w:rPr>
          <w:lang w:val="es-CL"/>
        </w:rPr>
      </w:pPr>
      <w:r w:rsidRPr="00D81306">
        <w:rPr>
          <w:lang w:val="es-CL"/>
        </w:rPr>
        <w:t>Despacho de productos a destrucción</w:t>
      </w:r>
    </w:p>
    <w:p w14:paraId="48D93E21" w14:textId="1A7B81F7" w:rsidR="00194A7D" w:rsidRDefault="003347B8" w:rsidP="00194A7D">
      <w:pPr>
        <w:spacing w:after="0"/>
        <w:jc w:val="both"/>
        <w:rPr>
          <w:rFonts w:cs="Arial"/>
          <w:szCs w:val="24"/>
          <w:lang w:val="es-CL"/>
        </w:rPr>
      </w:pPr>
      <w:r w:rsidRPr="00D81306">
        <w:rPr>
          <w:rFonts w:cs="Arial"/>
          <w:szCs w:val="24"/>
          <w:lang w:val="es-CL"/>
        </w:rPr>
        <w:t xml:space="preserve">Los productos enviados a destrucción son los que se encuentran en calidad de </w:t>
      </w:r>
      <w:proofErr w:type="gramStart"/>
      <w:r w:rsidR="00AD0227" w:rsidRPr="00D81306">
        <w:rPr>
          <w:rFonts w:cs="Arial"/>
          <w:szCs w:val="24"/>
          <w:lang w:val="es-CL"/>
        </w:rPr>
        <w:t xml:space="preserve">rechazados, </w:t>
      </w:r>
      <w:r w:rsidRPr="00D81306">
        <w:rPr>
          <w:rFonts w:cs="Arial"/>
          <w:szCs w:val="24"/>
          <w:lang w:val="es-CL"/>
        </w:rPr>
        <w:t xml:space="preserve"> merma</w:t>
      </w:r>
      <w:proofErr w:type="gramEnd"/>
      <w:r w:rsidRPr="00D81306">
        <w:rPr>
          <w:rFonts w:cs="Arial"/>
          <w:szCs w:val="24"/>
          <w:lang w:val="es-CL"/>
        </w:rPr>
        <w:t xml:space="preserve"> o productos sin canje. </w:t>
      </w:r>
    </w:p>
    <w:p w14:paraId="77243327" w14:textId="77777777" w:rsidR="00B112B8" w:rsidRPr="00D81306" w:rsidRDefault="00B112B8" w:rsidP="00124956">
      <w:pPr>
        <w:spacing w:after="0"/>
        <w:jc w:val="both"/>
        <w:rPr>
          <w:rFonts w:cs="Arial"/>
          <w:szCs w:val="24"/>
          <w:lang w:val="es-CL"/>
        </w:rPr>
      </w:pPr>
    </w:p>
    <w:p w14:paraId="45C2D105" w14:textId="119BFC22" w:rsidR="0003193F" w:rsidRPr="00D81306" w:rsidRDefault="0003193F" w:rsidP="00124956">
      <w:pPr>
        <w:keepNext/>
        <w:numPr>
          <w:ilvl w:val="0"/>
          <w:numId w:val="1"/>
        </w:numPr>
        <w:tabs>
          <w:tab w:val="clear" w:pos="3402"/>
          <w:tab w:val="clear" w:pos="9639"/>
        </w:tabs>
        <w:spacing w:after="0"/>
        <w:outlineLvl w:val="0"/>
        <w:rPr>
          <w:rFonts w:cs="Arial"/>
          <w:b/>
          <w:bCs/>
          <w:szCs w:val="24"/>
        </w:rPr>
      </w:pPr>
      <w:proofErr w:type="spellStart"/>
      <w:r w:rsidRPr="00D81306">
        <w:rPr>
          <w:rFonts w:cs="Arial"/>
          <w:b/>
          <w:bCs/>
          <w:szCs w:val="24"/>
        </w:rPr>
        <w:t>Referencias</w:t>
      </w:r>
      <w:proofErr w:type="spellEnd"/>
      <w:r w:rsidRPr="00D81306">
        <w:rPr>
          <w:rFonts w:cs="Arial"/>
          <w:b/>
          <w:bCs/>
          <w:szCs w:val="24"/>
        </w:rPr>
        <w:t xml:space="preserve"> </w:t>
      </w:r>
      <w:proofErr w:type="spellStart"/>
      <w:r w:rsidRPr="00D81306">
        <w:rPr>
          <w:rFonts w:cs="Arial"/>
          <w:b/>
          <w:bCs/>
          <w:szCs w:val="24"/>
        </w:rPr>
        <w:t>cruzadas</w:t>
      </w:r>
      <w:bookmarkEnd w:id="10"/>
      <w:proofErr w:type="spellEnd"/>
      <w:r w:rsidR="00DA6B62" w:rsidRPr="00D81306">
        <w:rPr>
          <w:rFonts w:cs="Arial"/>
          <w:b/>
          <w:bCs/>
          <w:szCs w:val="24"/>
        </w:rPr>
        <w:tab/>
      </w:r>
      <w:r w:rsidR="00DA6B62" w:rsidRPr="00D81306">
        <w:rPr>
          <w:rFonts w:cs="Arial"/>
          <w:b/>
          <w:bCs/>
          <w:szCs w:val="24"/>
        </w:rPr>
        <w:tab/>
      </w:r>
      <w:r w:rsidR="00DA6B62" w:rsidRPr="00D81306">
        <w:rPr>
          <w:rFonts w:cs="Arial"/>
          <w:b/>
          <w:bCs/>
          <w:szCs w:val="24"/>
        </w:rPr>
        <w:tab/>
      </w:r>
      <w:r w:rsidR="00DA6B62" w:rsidRPr="00D81306">
        <w:rPr>
          <w:rFonts w:cs="Arial"/>
          <w:b/>
          <w:bCs/>
          <w:szCs w:val="24"/>
        </w:rPr>
        <w:tab/>
      </w:r>
      <w:r w:rsidR="00DA6B62" w:rsidRPr="00D81306">
        <w:rPr>
          <w:rFonts w:cs="Arial"/>
          <w:b/>
          <w:bCs/>
          <w:szCs w:val="24"/>
        </w:rPr>
        <w:tab/>
      </w:r>
      <w:r w:rsidR="00DA6B62" w:rsidRPr="00D81306">
        <w:rPr>
          <w:rFonts w:cs="Arial"/>
          <w:b/>
          <w:bCs/>
          <w:szCs w:val="24"/>
        </w:rPr>
        <w:tab/>
      </w:r>
      <w:r w:rsidR="00DA6B62" w:rsidRPr="00D81306">
        <w:rPr>
          <w:rFonts w:cs="Arial"/>
          <w:b/>
          <w:bCs/>
          <w:szCs w:val="24"/>
        </w:rPr>
        <w:tab/>
      </w:r>
      <w:r w:rsidR="00DA6B62" w:rsidRPr="00D81306">
        <w:rPr>
          <w:rFonts w:cs="Arial"/>
          <w:b/>
          <w:bCs/>
          <w:szCs w:val="24"/>
        </w:rPr>
        <w:tab/>
      </w:r>
      <w:r w:rsidR="00DA6B62" w:rsidRPr="00D81306">
        <w:rPr>
          <w:rFonts w:cs="Arial"/>
          <w:b/>
          <w:bCs/>
          <w:szCs w:val="24"/>
        </w:rPr>
        <w:tab/>
      </w:r>
      <w:r w:rsidR="00DA6B62" w:rsidRPr="00D81306">
        <w:rPr>
          <w:rFonts w:cs="Arial"/>
          <w:b/>
          <w:bCs/>
          <w:szCs w:val="24"/>
        </w:rPr>
        <w:tab/>
      </w:r>
      <w:r w:rsidR="00DA6B62" w:rsidRPr="00D81306">
        <w:rPr>
          <w:rFonts w:cs="Arial"/>
          <w:b/>
          <w:bCs/>
          <w:szCs w:val="24"/>
        </w:rPr>
        <w:tab/>
      </w:r>
      <w:r w:rsidR="00DA6B62" w:rsidRPr="00D81306">
        <w:rPr>
          <w:rFonts w:cs="Arial"/>
          <w:b/>
          <w:bCs/>
          <w:szCs w:val="24"/>
        </w:rPr>
        <w:tab/>
      </w:r>
      <w:r w:rsidR="00DA6B62" w:rsidRPr="00D81306">
        <w:rPr>
          <w:rFonts w:cs="Arial"/>
          <w:b/>
          <w:bCs/>
          <w:szCs w:val="24"/>
        </w:rPr>
        <w:tab/>
      </w:r>
      <w:r w:rsidR="00DA6B62" w:rsidRPr="00D81306">
        <w:rPr>
          <w:rFonts w:cs="Arial"/>
          <w:b/>
          <w:bCs/>
          <w:szCs w:val="24"/>
        </w:rPr>
        <w:tab/>
      </w:r>
      <w:r w:rsidR="00DA6B62" w:rsidRPr="00D81306">
        <w:rPr>
          <w:rFonts w:cs="Arial"/>
          <w:b/>
          <w:bCs/>
          <w:szCs w:val="24"/>
        </w:rPr>
        <w:tab/>
      </w:r>
      <w:r w:rsidR="00DA6B62" w:rsidRPr="00D81306">
        <w:rPr>
          <w:rFonts w:cs="Arial"/>
          <w:b/>
          <w:bCs/>
          <w:szCs w:val="24"/>
        </w:rPr>
        <w:tab/>
      </w:r>
      <w:r w:rsidR="00DA6B62" w:rsidRPr="00D81306">
        <w:rPr>
          <w:rFonts w:cs="Arial"/>
          <w:b/>
          <w:bCs/>
          <w:szCs w:val="24"/>
        </w:rPr>
        <w:tab/>
      </w:r>
      <w:r w:rsidR="00DA6B62" w:rsidRPr="00D81306">
        <w:rPr>
          <w:rFonts w:cs="Arial"/>
          <w:b/>
          <w:bCs/>
          <w:szCs w:val="24"/>
        </w:rPr>
        <w:tab/>
      </w:r>
      <w:r w:rsidR="00DA6B62" w:rsidRPr="00D81306">
        <w:rPr>
          <w:rFonts w:cs="Arial"/>
          <w:b/>
          <w:bCs/>
          <w:szCs w:val="24"/>
        </w:rPr>
        <w:tab/>
      </w: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2830"/>
        <w:gridCol w:w="6804"/>
      </w:tblGrid>
      <w:tr w:rsidR="0003193F" w:rsidRPr="00D81306" w14:paraId="12AD2E38" w14:textId="77777777" w:rsidTr="00A34698">
        <w:trPr>
          <w:trHeight w:val="510"/>
        </w:trPr>
        <w:tc>
          <w:tcPr>
            <w:tcW w:w="2830" w:type="dxa"/>
          </w:tcPr>
          <w:p w14:paraId="5DD9818F" w14:textId="77777777" w:rsidR="0003193F" w:rsidRPr="00D81306" w:rsidRDefault="0003193F" w:rsidP="00A34698">
            <w:pPr>
              <w:keepNext/>
              <w:tabs>
                <w:tab w:val="clear" w:pos="3402"/>
                <w:tab w:val="clear" w:pos="9639"/>
              </w:tabs>
              <w:spacing w:after="0"/>
              <w:outlineLvl w:val="0"/>
              <w:rPr>
                <w:rFonts w:cs="Arial"/>
                <w:b/>
                <w:bCs/>
                <w:szCs w:val="24"/>
              </w:rPr>
            </w:pPr>
            <w:bookmarkStart w:id="15" w:name="_Toc83978616"/>
            <w:proofErr w:type="spellStart"/>
            <w:r w:rsidRPr="00D81306">
              <w:rPr>
                <w:rFonts w:cs="Arial"/>
                <w:b/>
                <w:bCs/>
                <w:szCs w:val="24"/>
              </w:rPr>
              <w:t>Código</w:t>
            </w:r>
            <w:bookmarkEnd w:id="15"/>
            <w:proofErr w:type="spellEnd"/>
          </w:p>
        </w:tc>
        <w:tc>
          <w:tcPr>
            <w:tcW w:w="6804" w:type="dxa"/>
          </w:tcPr>
          <w:p w14:paraId="7C4C357E" w14:textId="23C86E4B" w:rsidR="0003193F" w:rsidRPr="00D81306" w:rsidRDefault="0003193F" w:rsidP="00A34698">
            <w:pPr>
              <w:keepNext/>
              <w:tabs>
                <w:tab w:val="clear" w:pos="3402"/>
                <w:tab w:val="clear" w:pos="9639"/>
              </w:tabs>
              <w:spacing w:after="0"/>
              <w:outlineLvl w:val="0"/>
              <w:rPr>
                <w:rFonts w:cs="Arial"/>
                <w:b/>
                <w:bCs/>
                <w:szCs w:val="24"/>
              </w:rPr>
            </w:pPr>
            <w:bookmarkStart w:id="16" w:name="_Toc83978617"/>
            <w:proofErr w:type="spellStart"/>
            <w:r w:rsidRPr="00D81306">
              <w:rPr>
                <w:rFonts w:cs="Arial"/>
                <w:b/>
                <w:bCs/>
                <w:szCs w:val="24"/>
              </w:rPr>
              <w:t>Nombre</w:t>
            </w:r>
            <w:proofErr w:type="spellEnd"/>
            <w:r w:rsidRPr="00D81306">
              <w:rPr>
                <w:rFonts w:cs="Arial"/>
                <w:b/>
                <w:bCs/>
                <w:szCs w:val="24"/>
              </w:rPr>
              <w:t xml:space="preserve"> del </w:t>
            </w:r>
            <w:r w:rsidR="00481565">
              <w:rPr>
                <w:rFonts w:cs="Arial"/>
                <w:b/>
                <w:bCs/>
                <w:szCs w:val="24"/>
              </w:rPr>
              <w:t>document</w:t>
            </w:r>
            <w:bookmarkEnd w:id="16"/>
          </w:p>
        </w:tc>
      </w:tr>
      <w:tr w:rsidR="007F4EBC" w:rsidRPr="00D81306" w14:paraId="5FEDA2C9" w14:textId="77777777" w:rsidTr="00A34698">
        <w:tc>
          <w:tcPr>
            <w:tcW w:w="2830" w:type="dxa"/>
          </w:tcPr>
          <w:p w14:paraId="18D2CF2C" w14:textId="3479DD44" w:rsidR="007F4EBC" w:rsidRPr="002778AE" w:rsidRDefault="003347B8" w:rsidP="002778AE">
            <w:pPr>
              <w:spacing w:after="0"/>
              <w:jc w:val="both"/>
              <w:rPr>
                <w:lang w:val="es-CL"/>
              </w:rPr>
            </w:pPr>
            <w:r w:rsidRPr="002778AE">
              <w:rPr>
                <w:lang w:val="es-CL"/>
              </w:rPr>
              <w:t>DR-PR-DT-</w:t>
            </w:r>
            <w:r w:rsidR="00A418FA" w:rsidRPr="002778AE">
              <w:rPr>
                <w:lang w:val="es-CL"/>
              </w:rPr>
              <w:t>008</w:t>
            </w:r>
            <w:r w:rsidRPr="002778AE">
              <w:rPr>
                <w:lang w:val="es-CL"/>
              </w:rPr>
              <w:t>.vv</w:t>
            </w:r>
          </w:p>
        </w:tc>
        <w:tc>
          <w:tcPr>
            <w:tcW w:w="6804" w:type="dxa"/>
          </w:tcPr>
          <w:p w14:paraId="6A6280A1" w14:textId="377C62A7" w:rsidR="007F4EBC" w:rsidRPr="002778AE" w:rsidRDefault="003347B8" w:rsidP="002778AE">
            <w:pPr>
              <w:spacing w:after="0"/>
              <w:jc w:val="both"/>
              <w:rPr>
                <w:lang w:val="es-CL"/>
              </w:rPr>
            </w:pPr>
            <w:r w:rsidRPr="002778AE">
              <w:rPr>
                <w:lang w:val="es-CL"/>
              </w:rPr>
              <w:t>Procedimiento retiro de mercado</w:t>
            </w:r>
          </w:p>
        </w:tc>
      </w:tr>
      <w:tr w:rsidR="0003193F" w:rsidRPr="00F05984" w14:paraId="75976CBB" w14:textId="77777777" w:rsidTr="00A34698">
        <w:tc>
          <w:tcPr>
            <w:tcW w:w="2830" w:type="dxa"/>
          </w:tcPr>
          <w:p w14:paraId="3A8AF45A" w14:textId="586F5D03" w:rsidR="0003193F" w:rsidRPr="002778AE" w:rsidRDefault="003347B8" w:rsidP="002778AE">
            <w:pPr>
              <w:spacing w:after="0"/>
              <w:jc w:val="both"/>
              <w:rPr>
                <w:lang w:val="es-CL"/>
              </w:rPr>
            </w:pPr>
            <w:r w:rsidRPr="002778AE">
              <w:rPr>
                <w:lang w:val="es-CL"/>
              </w:rPr>
              <w:t>DR-PR-DT-</w:t>
            </w:r>
            <w:r w:rsidR="000D1657" w:rsidRPr="002778AE">
              <w:rPr>
                <w:lang w:val="es-CL"/>
              </w:rPr>
              <w:t>011</w:t>
            </w:r>
            <w:r w:rsidRPr="002778AE">
              <w:rPr>
                <w:lang w:val="es-CL"/>
              </w:rPr>
              <w:t>.vv</w:t>
            </w:r>
          </w:p>
        </w:tc>
        <w:tc>
          <w:tcPr>
            <w:tcW w:w="6804" w:type="dxa"/>
          </w:tcPr>
          <w:p w14:paraId="7FCCF9C8" w14:textId="3AF5DBC0" w:rsidR="0003193F" w:rsidRPr="002778AE" w:rsidRDefault="003347B8" w:rsidP="002778AE">
            <w:pPr>
              <w:spacing w:after="0"/>
              <w:jc w:val="both"/>
              <w:rPr>
                <w:lang w:val="es-CL"/>
              </w:rPr>
            </w:pPr>
            <w:r w:rsidRPr="002778AE">
              <w:rPr>
                <w:lang w:val="es-CL"/>
              </w:rPr>
              <w:t xml:space="preserve">Procedimiento de destrucción </w:t>
            </w:r>
            <w:r w:rsidR="00C974D6" w:rsidRPr="002778AE">
              <w:rPr>
                <w:lang w:val="es-CL"/>
              </w:rPr>
              <w:t>de productos</w:t>
            </w:r>
          </w:p>
        </w:tc>
      </w:tr>
    </w:tbl>
    <w:p w14:paraId="62824EA9" w14:textId="05EBEDA5" w:rsidR="0003193F" w:rsidRPr="00D81306" w:rsidRDefault="0003193F" w:rsidP="00FF5DED">
      <w:pPr>
        <w:keepNext/>
        <w:numPr>
          <w:ilvl w:val="1"/>
          <w:numId w:val="1"/>
        </w:numPr>
        <w:tabs>
          <w:tab w:val="clear" w:pos="3402"/>
          <w:tab w:val="clear" w:pos="9639"/>
        </w:tabs>
        <w:spacing w:before="240"/>
        <w:jc w:val="both"/>
        <w:outlineLvl w:val="1"/>
        <w:rPr>
          <w:rFonts w:cs="Arial"/>
          <w:b/>
          <w:bCs/>
          <w:szCs w:val="24"/>
        </w:rPr>
      </w:pPr>
      <w:bookmarkStart w:id="17" w:name="_Toc83978622"/>
      <w:r w:rsidRPr="00D81306">
        <w:rPr>
          <w:rFonts w:cs="Arial"/>
          <w:b/>
          <w:bCs/>
          <w:szCs w:val="24"/>
          <w:lang w:val="es-ES"/>
        </w:rPr>
        <w:t>Otras referencias</w:t>
      </w:r>
      <w:bookmarkEnd w:id="17"/>
    </w:p>
    <w:p w14:paraId="3C109E49" w14:textId="77777777" w:rsidR="0003193F" w:rsidRPr="00D81306" w:rsidRDefault="0003193F" w:rsidP="00492EED">
      <w:pPr>
        <w:pStyle w:val="Prrafodelista"/>
        <w:numPr>
          <w:ilvl w:val="0"/>
          <w:numId w:val="5"/>
        </w:numPr>
        <w:tabs>
          <w:tab w:val="clear" w:pos="3402"/>
          <w:tab w:val="clear" w:pos="9639"/>
        </w:tabs>
        <w:spacing w:after="0"/>
        <w:jc w:val="both"/>
        <w:rPr>
          <w:rFonts w:cs="Arial"/>
          <w:szCs w:val="24"/>
          <w:lang w:val="es-CL"/>
        </w:rPr>
      </w:pPr>
      <w:r w:rsidRPr="00D81306">
        <w:rPr>
          <w:rFonts w:cs="Arial"/>
          <w:szCs w:val="24"/>
          <w:lang w:val="es-ES"/>
        </w:rPr>
        <w:t>Decreto 466 “Aprueba reglamento de farmacias, droguerías, almacenes farmacéuticos, botiquines y depósitos autorizados”</w:t>
      </w:r>
    </w:p>
    <w:p w14:paraId="649517C8" w14:textId="44B20CF6" w:rsidR="0003193F" w:rsidRPr="00D81306" w:rsidRDefault="0003193F" w:rsidP="00492EED">
      <w:pPr>
        <w:pStyle w:val="Prrafodelista"/>
        <w:numPr>
          <w:ilvl w:val="0"/>
          <w:numId w:val="5"/>
        </w:numPr>
        <w:tabs>
          <w:tab w:val="clear" w:pos="3402"/>
          <w:tab w:val="clear" w:pos="9639"/>
        </w:tabs>
        <w:spacing w:after="0"/>
        <w:jc w:val="both"/>
        <w:rPr>
          <w:rFonts w:cs="Arial"/>
          <w:szCs w:val="24"/>
          <w:lang w:val="es-ES"/>
        </w:rPr>
      </w:pPr>
      <w:r w:rsidRPr="00D81306">
        <w:rPr>
          <w:rFonts w:cs="Arial"/>
          <w:szCs w:val="24"/>
          <w:lang w:val="es-ES"/>
        </w:rPr>
        <w:t>Norma Técnica 147 “Buenas prácticas de almacenamiento y distribución para droguerías y depósitos de productos farmacéuticos de uso humano”</w:t>
      </w:r>
    </w:p>
    <w:p w14:paraId="7DA8068A" w14:textId="14AFC771" w:rsidR="00FF5DED" w:rsidRPr="00D81306" w:rsidRDefault="00FF5DED" w:rsidP="00FF5DED">
      <w:pPr>
        <w:pStyle w:val="Prrafodelista"/>
        <w:numPr>
          <w:ilvl w:val="0"/>
          <w:numId w:val="5"/>
        </w:numPr>
        <w:tabs>
          <w:tab w:val="clear" w:pos="3402"/>
          <w:tab w:val="clear" w:pos="9639"/>
        </w:tabs>
        <w:spacing w:after="0"/>
        <w:jc w:val="both"/>
        <w:rPr>
          <w:rFonts w:cs="Arial"/>
          <w:szCs w:val="24"/>
          <w:lang w:val="es-CL"/>
        </w:rPr>
      </w:pPr>
      <w:r w:rsidRPr="00D81306">
        <w:rPr>
          <w:rFonts w:cs="Arial"/>
          <w:szCs w:val="24"/>
          <w:lang w:val="es-ES"/>
        </w:rPr>
        <w:t>Norma Técnica 208 “Almacenamiento de medicamentos refrigerados y congelados”</w:t>
      </w:r>
    </w:p>
    <w:p w14:paraId="35738A56" w14:textId="6D84375D" w:rsidR="00AD0227" w:rsidRPr="00D81306" w:rsidRDefault="0003193F" w:rsidP="00AD0227">
      <w:pPr>
        <w:pStyle w:val="Prrafodelista"/>
        <w:numPr>
          <w:ilvl w:val="0"/>
          <w:numId w:val="5"/>
        </w:numPr>
        <w:tabs>
          <w:tab w:val="clear" w:pos="3402"/>
          <w:tab w:val="clear" w:pos="9639"/>
        </w:tabs>
        <w:spacing w:after="0"/>
        <w:jc w:val="both"/>
        <w:rPr>
          <w:rFonts w:cs="Arial"/>
          <w:szCs w:val="24"/>
          <w:lang w:val="es-ES"/>
        </w:rPr>
      </w:pPr>
      <w:r w:rsidRPr="00D81306">
        <w:rPr>
          <w:rFonts w:cs="Arial"/>
          <w:szCs w:val="24"/>
          <w:lang w:val="es-ES"/>
        </w:rPr>
        <w:lastRenderedPageBreak/>
        <w:t>Decreto Supremo 3 “Reglamento del sistema nacional de control de los productos farmacéuticos de uso humano”</w:t>
      </w:r>
    </w:p>
    <w:p w14:paraId="4CEC4AE4" w14:textId="77777777" w:rsidR="0003193F" w:rsidRPr="00D81306" w:rsidRDefault="0003193F" w:rsidP="0003193F">
      <w:pPr>
        <w:keepNext/>
        <w:numPr>
          <w:ilvl w:val="0"/>
          <w:numId w:val="1"/>
        </w:numPr>
        <w:tabs>
          <w:tab w:val="clear" w:pos="3402"/>
          <w:tab w:val="clear" w:pos="9639"/>
        </w:tabs>
        <w:spacing w:before="360"/>
        <w:outlineLvl w:val="0"/>
        <w:rPr>
          <w:rFonts w:cs="Arial"/>
          <w:b/>
          <w:bCs/>
          <w:szCs w:val="24"/>
        </w:rPr>
      </w:pPr>
      <w:bookmarkStart w:id="18" w:name="_Toc83978623"/>
      <w:proofErr w:type="spellStart"/>
      <w:r w:rsidRPr="00D81306">
        <w:rPr>
          <w:rFonts w:cs="Arial"/>
          <w:b/>
          <w:bCs/>
          <w:szCs w:val="24"/>
        </w:rPr>
        <w:t>Anexos</w:t>
      </w:r>
      <w:bookmarkEnd w:id="18"/>
      <w:proofErr w:type="spellEnd"/>
    </w:p>
    <w:p w14:paraId="2001DCC7" w14:textId="77777777" w:rsidR="0003193F" w:rsidRPr="00D81306" w:rsidRDefault="0003193F" w:rsidP="0003193F">
      <w:pPr>
        <w:tabs>
          <w:tab w:val="clear" w:pos="3402"/>
          <w:tab w:val="clear" w:pos="9639"/>
        </w:tabs>
        <w:spacing w:after="0"/>
        <w:jc w:val="both"/>
        <w:rPr>
          <w:rFonts w:cs="Arial"/>
          <w:i/>
          <w:iCs/>
          <w:color w:val="0000FF"/>
          <w:szCs w:val="24"/>
          <w:lang w:val="es-ES"/>
        </w:rPr>
      </w:pPr>
    </w:p>
    <w:tbl>
      <w:tblPr>
        <w:tblW w:w="9645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0"/>
        <w:gridCol w:w="6005"/>
        <w:gridCol w:w="1820"/>
      </w:tblGrid>
      <w:tr w:rsidR="0003193F" w:rsidRPr="00D81306" w14:paraId="4DA177AC" w14:textId="77777777" w:rsidTr="00A34698">
        <w:trPr>
          <w:trHeight w:val="523"/>
          <w:tblHeader/>
        </w:trPr>
        <w:tc>
          <w:tcPr>
            <w:tcW w:w="1820" w:type="dxa"/>
            <w:vAlign w:val="center"/>
          </w:tcPr>
          <w:p w14:paraId="027F90DE" w14:textId="77777777" w:rsidR="0003193F" w:rsidRPr="00D81306" w:rsidRDefault="0003193F" w:rsidP="00A34698">
            <w:pPr>
              <w:keepNext/>
              <w:keepLines/>
              <w:tabs>
                <w:tab w:val="clear" w:pos="3402"/>
                <w:tab w:val="clear" w:pos="9639"/>
              </w:tabs>
              <w:spacing w:before="40" w:after="40"/>
              <w:jc w:val="center"/>
              <w:rPr>
                <w:rFonts w:cs="Arial"/>
                <w:b/>
                <w:bCs/>
                <w:szCs w:val="24"/>
              </w:rPr>
            </w:pPr>
            <w:proofErr w:type="spellStart"/>
            <w:r w:rsidRPr="00D81306">
              <w:rPr>
                <w:rFonts w:cs="Arial"/>
                <w:b/>
                <w:bCs/>
                <w:szCs w:val="24"/>
              </w:rPr>
              <w:t>Anexo</w:t>
            </w:r>
            <w:proofErr w:type="spellEnd"/>
            <w:r w:rsidRPr="00D81306">
              <w:rPr>
                <w:rFonts w:cs="Arial"/>
                <w:b/>
                <w:bCs/>
                <w:szCs w:val="24"/>
              </w:rPr>
              <w:t xml:space="preserve"> no.</w:t>
            </w:r>
          </w:p>
        </w:tc>
        <w:tc>
          <w:tcPr>
            <w:tcW w:w="6005" w:type="dxa"/>
            <w:vAlign w:val="center"/>
          </w:tcPr>
          <w:p w14:paraId="72E54E91" w14:textId="77777777" w:rsidR="0003193F" w:rsidRPr="00D81306" w:rsidRDefault="0003193F" w:rsidP="00A34698">
            <w:pPr>
              <w:keepNext/>
              <w:keepLines/>
              <w:tabs>
                <w:tab w:val="clear" w:pos="3402"/>
                <w:tab w:val="clear" w:pos="9639"/>
              </w:tabs>
              <w:spacing w:before="40" w:after="40"/>
              <w:jc w:val="center"/>
              <w:rPr>
                <w:rFonts w:cs="Arial"/>
                <w:b/>
                <w:bCs/>
                <w:szCs w:val="24"/>
              </w:rPr>
            </w:pPr>
            <w:proofErr w:type="spellStart"/>
            <w:r w:rsidRPr="00D81306">
              <w:rPr>
                <w:rFonts w:cs="Arial"/>
                <w:b/>
                <w:bCs/>
                <w:szCs w:val="24"/>
              </w:rPr>
              <w:t>Título</w:t>
            </w:r>
            <w:proofErr w:type="spellEnd"/>
          </w:p>
        </w:tc>
        <w:tc>
          <w:tcPr>
            <w:tcW w:w="1820" w:type="dxa"/>
            <w:vAlign w:val="center"/>
          </w:tcPr>
          <w:p w14:paraId="6203FA2D" w14:textId="77777777" w:rsidR="0003193F" w:rsidRPr="00D81306" w:rsidRDefault="0003193F" w:rsidP="00A34698">
            <w:pPr>
              <w:keepNext/>
              <w:keepLines/>
              <w:tabs>
                <w:tab w:val="clear" w:pos="3402"/>
                <w:tab w:val="clear" w:pos="9639"/>
              </w:tabs>
              <w:spacing w:before="40" w:after="40"/>
              <w:jc w:val="center"/>
              <w:rPr>
                <w:rFonts w:cs="Arial"/>
                <w:b/>
                <w:bCs/>
                <w:szCs w:val="24"/>
              </w:rPr>
            </w:pPr>
            <w:proofErr w:type="spellStart"/>
            <w:r w:rsidRPr="00D81306">
              <w:rPr>
                <w:rFonts w:cs="Arial"/>
                <w:b/>
                <w:bCs/>
                <w:szCs w:val="24"/>
              </w:rPr>
              <w:t>Número</w:t>
            </w:r>
            <w:proofErr w:type="spellEnd"/>
            <w:r w:rsidRPr="00D81306">
              <w:rPr>
                <w:rFonts w:cs="Arial"/>
                <w:b/>
                <w:bCs/>
                <w:szCs w:val="24"/>
              </w:rPr>
              <w:t xml:space="preserve"> de </w:t>
            </w:r>
            <w:proofErr w:type="spellStart"/>
            <w:r w:rsidRPr="00D81306">
              <w:rPr>
                <w:rFonts w:cs="Arial"/>
                <w:b/>
                <w:bCs/>
                <w:szCs w:val="24"/>
              </w:rPr>
              <w:t>páginas</w:t>
            </w:r>
            <w:proofErr w:type="spellEnd"/>
          </w:p>
        </w:tc>
      </w:tr>
      <w:tr w:rsidR="0003193F" w:rsidRPr="00D81306" w14:paraId="79ECBE4D" w14:textId="77777777" w:rsidTr="00A34698">
        <w:trPr>
          <w:trHeight w:val="213"/>
        </w:trPr>
        <w:tc>
          <w:tcPr>
            <w:tcW w:w="1820" w:type="dxa"/>
          </w:tcPr>
          <w:p w14:paraId="4678EDD5" w14:textId="3289C546" w:rsidR="0003193F" w:rsidRPr="00D81306" w:rsidRDefault="0003193F" w:rsidP="00A34698">
            <w:pPr>
              <w:keepLines/>
              <w:tabs>
                <w:tab w:val="clear" w:pos="3402"/>
                <w:tab w:val="clear" w:pos="9639"/>
              </w:tabs>
              <w:spacing w:before="40" w:after="40"/>
              <w:jc w:val="center"/>
              <w:rPr>
                <w:rFonts w:cs="Arial"/>
                <w:szCs w:val="24"/>
              </w:rPr>
            </w:pPr>
          </w:p>
        </w:tc>
        <w:tc>
          <w:tcPr>
            <w:tcW w:w="6005" w:type="dxa"/>
          </w:tcPr>
          <w:p w14:paraId="2848D0E2" w14:textId="3C9EC8CA" w:rsidR="0003193F" w:rsidRPr="00D81306" w:rsidRDefault="0003193F" w:rsidP="00A34698">
            <w:pPr>
              <w:keepLines/>
              <w:tabs>
                <w:tab w:val="clear" w:pos="3402"/>
                <w:tab w:val="clear" w:pos="9639"/>
              </w:tabs>
              <w:spacing w:before="40" w:after="40"/>
              <w:jc w:val="both"/>
              <w:rPr>
                <w:rFonts w:cs="Arial"/>
                <w:szCs w:val="24"/>
                <w:lang w:val="es-CL"/>
              </w:rPr>
            </w:pPr>
          </w:p>
        </w:tc>
        <w:tc>
          <w:tcPr>
            <w:tcW w:w="1820" w:type="dxa"/>
          </w:tcPr>
          <w:p w14:paraId="0C82330A" w14:textId="1AE0F245" w:rsidR="0003193F" w:rsidRPr="00D81306" w:rsidRDefault="00F955DC" w:rsidP="00A34698">
            <w:pPr>
              <w:keepLines/>
              <w:tabs>
                <w:tab w:val="clear" w:pos="3402"/>
                <w:tab w:val="clear" w:pos="9639"/>
              </w:tabs>
              <w:spacing w:before="40" w:after="40"/>
              <w:jc w:val="center"/>
              <w:rPr>
                <w:rFonts w:cs="Arial"/>
                <w:szCs w:val="24"/>
                <w:lang w:val="es-CL"/>
              </w:rPr>
            </w:pPr>
            <w:r w:rsidRPr="00D81306">
              <w:rPr>
                <w:rFonts w:cs="Arial"/>
                <w:szCs w:val="24"/>
                <w:lang w:val="es-CL"/>
              </w:rPr>
              <w:t>1</w:t>
            </w:r>
          </w:p>
        </w:tc>
      </w:tr>
    </w:tbl>
    <w:p w14:paraId="0A4D8E9B" w14:textId="77777777" w:rsidR="0003193F" w:rsidRPr="00D81306" w:rsidRDefault="0003193F" w:rsidP="0003193F">
      <w:pPr>
        <w:keepNext/>
        <w:numPr>
          <w:ilvl w:val="0"/>
          <w:numId w:val="1"/>
        </w:numPr>
        <w:tabs>
          <w:tab w:val="clear" w:pos="3402"/>
          <w:tab w:val="clear" w:pos="9639"/>
        </w:tabs>
        <w:spacing w:before="360"/>
        <w:outlineLvl w:val="0"/>
        <w:rPr>
          <w:rFonts w:cs="Arial"/>
          <w:b/>
          <w:bCs/>
          <w:szCs w:val="24"/>
        </w:rPr>
      </w:pPr>
      <w:bookmarkStart w:id="19" w:name="_Toc83978624"/>
      <w:proofErr w:type="spellStart"/>
      <w:r w:rsidRPr="00D81306">
        <w:rPr>
          <w:rFonts w:cs="Arial"/>
          <w:b/>
          <w:bCs/>
          <w:szCs w:val="24"/>
        </w:rPr>
        <w:t>Historial</w:t>
      </w:r>
      <w:proofErr w:type="spellEnd"/>
      <w:r w:rsidRPr="00D81306">
        <w:rPr>
          <w:rFonts w:cs="Arial"/>
          <w:b/>
          <w:bCs/>
          <w:szCs w:val="24"/>
        </w:rPr>
        <w:t xml:space="preserve"> de </w:t>
      </w:r>
      <w:proofErr w:type="spellStart"/>
      <w:r w:rsidRPr="00D81306">
        <w:rPr>
          <w:rFonts w:cs="Arial"/>
          <w:b/>
          <w:bCs/>
          <w:szCs w:val="24"/>
        </w:rPr>
        <w:t>cambios</w:t>
      </w:r>
      <w:bookmarkEnd w:id="19"/>
      <w:proofErr w:type="spellEnd"/>
    </w:p>
    <w:p w14:paraId="5C6482E2" w14:textId="77777777" w:rsidR="0003193F" w:rsidRPr="00D81306" w:rsidRDefault="0003193F" w:rsidP="0003193F">
      <w:pPr>
        <w:tabs>
          <w:tab w:val="clear" w:pos="3402"/>
          <w:tab w:val="clear" w:pos="9639"/>
        </w:tabs>
        <w:spacing w:after="0"/>
        <w:jc w:val="both"/>
        <w:rPr>
          <w:rFonts w:cs="Arial"/>
          <w:i/>
          <w:iCs/>
          <w:color w:val="0000FF"/>
          <w:szCs w:val="24"/>
          <w:lang w:val="es-ES"/>
        </w:rPr>
      </w:pPr>
    </w:p>
    <w:tbl>
      <w:tblPr>
        <w:tblW w:w="950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5986"/>
        <w:gridCol w:w="1820"/>
      </w:tblGrid>
      <w:tr w:rsidR="0003193F" w:rsidRPr="00D81306" w14:paraId="657FAC5E" w14:textId="77777777" w:rsidTr="00A34698">
        <w:trPr>
          <w:cantSplit/>
          <w:tblHeader/>
        </w:trPr>
        <w:tc>
          <w:tcPr>
            <w:tcW w:w="1701" w:type="dxa"/>
            <w:vAlign w:val="center"/>
          </w:tcPr>
          <w:p w14:paraId="16FE093F" w14:textId="77777777" w:rsidR="0003193F" w:rsidRPr="00D81306" w:rsidRDefault="0003193F" w:rsidP="00A34698">
            <w:pPr>
              <w:keepNext/>
              <w:keepLines/>
              <w:tabs>
                <w:tab w:val="clear" w:pos="3402"/>
                <w:tab w:val="clear" w:pos="9639"/>
              </w:tabs>
              <w:spacing w:before="40" w:after="40"/>
              <w:jc w:val="center"/>
              <w:rPr>
                <w:rFonts w:cs="Arial"/>
                <w:b/>
                <w:bCs/>
                <w:szCs w:val="24"/>
              </w:rPr>
            </w:pPr>
            <w:proofErr w:type="spellStart"/>
            <w:r w:rsidRPr="00D81306">
              <w:rPr>
                <w:rFonts w:cs="Arial"/>
                <w:b/>
                <w:bCs/>
                <w:szCs w:val="24"/>
              </w:rPr>
              <w:t>Versión</w:t>
            </w:r>
            <w:proofErr w:type="spellEnd"/>
          </w:p>
        </w:tc>
        <w:tc>
          <w:tcPr>
            <w:tcW w:w="5986" w:type="dxa"/>
            <w:vAlign w:val="center"/>
          </w:tcPr>
          <w:p w14:paraId="2AB57401" w14:textId="77777777" w:rsidR="0003193F" w:rsidRPr="00D81306" w:rsidRDefault="0003193F" w:rsidP="00A34698">
            <w:pPr>
              <w:keepNext/>
              <w:keepLines/>
              <w:tabs>
                <w:tab w:val="clear" w:pos="3402"/>
                <w:tab w:val="clear" w:pos="9639"/>
              </w:tabs>
              <w:spacing w:before="40" w:after="40"/>
              <w:jc w:val="center"/>
              <w:rPr>
                <w:rFonts w:cs="Arial"/>
                <w:b/>
                <w:bCs/>
                <w:szCs w:val="24"/>
              </w:rPr>
            </w:pPr>
            <w:proofErr w:type="spellStart"/>
            <w:r w:rsidRPr="00D81306">
              <w:rPr>
                <w:rFonts w:cs="Arial"/>
                <w:b/>
                <w:bCs/>
                <w:szCs w:val="24"/>
              </w:rPr>
              <w:t>Descripción</w:t>
            </w:r>
            <w:proofErr w:type="spellEnd"/>
            <w:r w:rsidRPr="00D81306">
              <w:rPr>
                <w:rFonts w:cs="Arial"/>
                <w:b/>
                <w:bCs/>
                <w:szCs w:val="24"/>
              </w:rPr>
              <w:t xml:space="preserve"> de </w:t>
            </w:r>
            <w:proofErr w:type="spellStart"/>
            <w:r w:rsidRPr="00D81306">
              <w:rPr>
                <w:rFonts w:cs="Arial"/>
                <w:b/>
                <w:bCs/>
                <w:szCs w:val="24"/>
              </w:rPr>
              <w:t>los</w:t>
            </w:r>
            <w:proofErr w:type="spellEnd"/>
            <w:r w:rsidRPr="00D81306">
              <w:rPr>
                <w:rFonts w:cs="Arial"/>
                <w:b/>
                <w:bCs/>
                <w:szCs w:val="24"/>
              </w:rPr>
              <w:t xml:space="preserve"> </w:t>
            </w:r>
            <w:proofErr w:type="spellStart"/>
            <w:r w:rsidRPr="00D81306">
              <w:rPr>
                <w:rFonts w:cs="Arial"/>
                <w:b/>
                <w:bCs/>
                <w:szCs w:val="24"/>
              </w:rPr>
              <w:t>cambios</w:t>
            </w:r>
            <w:proofErr w:type="spellEnd"/>
          </w:p>
        </w:tc>
        <w:tc>
          <w:tcPr>
            <w:tcW w:w="1820" w:type="dxa"/>
            <w:vAlign w:val="center"/>
          </w:tcPr>
          <w:p w14:paraId="0E301419" w14:textId="77777777" w:rsidR="0003193F" w:rsidRPr="00D81306" w:rsidRDefault="0003193F" w:rsidP="00A34698">
            <w:pPr>
              <w:keepNext/>
              <w:keepLines/>
              <w:tabs>
                <w:tab w:val="clear" w:pos="3402"/>
                <w:tab w:val="clear" w:pos="9639"/>
              </w:tabs>
              <w:spacing w:before="40" w:after="40"/>
              <w:jc w:val="center"/>
              <w:rPr>
                <w:rFonts w:cs="Arial"/>
                <w:b/>
                <w:bCs/>
                <w:szCs w:val="24"/>
              </w:rPr>
            </w:pPr>
            <w:proofErr w:type="spellStart"/>
            <w:r w:rsidRPr="00D81306">
              <w:rPr>
                <w:rFonts w:cs="Arial"/>
                <w:b/>
                <w:bCs/>
                <w:szCs w:val="24"/>
              </w:rPr>
              <w:t>Válido</w:t>
            </w:r>
            <w:proofErr w:type="spellEnd"/>
            <w:r w:rsidRPr="00D81306">
              <w:rPr>
                <w:rFonts w:cs="Arial"/>
                <w:b/>
                <w:bCs/>
                <w:szCs w:val="24"/>
              </w:rPr>
              <w:t xml:space="preserve"> </w:t>
            </w:r>
            <w:proofErr w:type="spellStart"/>
            <w:r w:rsidRPr="00D81306">
              <w:rPr>
                <w:rFonts w:cs="Arial"/>
                <w:b/>
                <w:bCs/>
                <w:szCs w:val="24"/>
              </w:rPr>
              <w:t>desde</w:t>
            </w:r>
            <w:proofErr w:type="spellEnd"/>
          </w:p>
        </w:tc>
      </w:tr>
      <w:tr w:rsidR="0003193F" w:rsidRPr="00D81306" w14:paraId="5BFC5821" w14:textId="77777777" w:rsidTr="00A34698">
        <w:trPr>
          <w:cantSplit/>
        </w:trPr>
        <w:tc>
          <w:tcPr>
            <w:tcW w:w="1701" w:type="dxa"/>
          </w:tcPr>
          <w:p w14:paraId="6E046F35" w14:textId="73A92500" w:rsidR="0003193F" w:rsidRPr="00D81306" w:rsidRDefault="002778AE" w:rsidP="00A34698">
            <w:pPr>
              <w:keepLines/>
              <w:tabs>
                <w:tab w:val="clear" w:pos="3402"/>
                <w:tab w:val="clear" w:pos="9639"/>
              </w:tabs>
              <w:spacing w:before="40" w:after="40"/>
              <w:ind w:left="-7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</w:p>
        </w:tc>
        <w:tc>
          <w:tcPr>
            <w:tcW w:w="5986" w:type="dxa"/>
          </w:tcPr>
          <w:p w14:paraId="3B2B3506" w14:textId="722B2A73" w:rsidR="0003193F" w:rsidRPr="00D81306" w:rsidRDefault="002778AE" w:rsidP="002778AE">
            <w:pPr>
              <w:keepLines/>
              <w:tabs>
                <w:tab w:val="clear" w:pos="3402"/>
                <w:tab w:val="clear" w:pos="9639"/>
              </w:tabs>
              <w:spacing w:before="40" w:after="4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Procedimiento </w:t>
            </w:r>
            <w:proofErr w:type="spellStart"/>
            <w:r>
              <w:rPr>
                <w:rFonts w:cs="Arial"/>
                <w:szCs w:val="24"/>
              </w:rPr>
              <w:t>nuevo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1820" w:type="dxa"/>
          </w:tcPr>
          <w:p w14:paraId="039DE8E5" w14:textId="1A5F2489" w:rsidR="0003193F" w:rsidRPr="00D81306" w:rsidRDefault="002778AE" w:rsidP="00A34698">
            <w:pPr>
              <w:keepLines/>
              <w:tabs>
                <w:tab w:val="clear" w:pos="3402"/>
                <w:tab w:val="clear" w:pos="9639"/>
              </w:tabs>
              <w:spacing w:before="40" w:after="4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1-08-2022</w:t>
            </w:r>
          </w:p>
        </w:tc>
      </w:tr>
    </w:tbl>
    <w:bookmarkEnd w:id="5"/>
    <w:p w14:paraId="781D5D30" w14:textId="5EB5B6D2" w:rsidR="00AE7812" w:rsidRDefault="00AE7812" w:rsidP="00AE7812">
      <w:pPr>
        <w:jc w:val="both"/>
        <w:rPr>
          <w:rFonts w:cs="Arial"/>
          <w:szCs w:val="24"/>
          <w:lang w:val="es-CL"/>
        </w:rPr>
      </w:pPr>
      <w:r w:rsidRPr="00D81306">
        <w:rPr>
          <w:rFonts w:cs="Arial"/>
          <w:szCs w:val="24"/>
          <w:lang w:val="es-CL"/>
        </w:rPr>
        <w:tab/>
      </w:r>
    </w:p>
    <w:p w14:paraId="1349B70E" w14:textId="7C6DFBBE" w:rsidR="006B186B" w:rsidRDefault="006B186B" w:rsidP="006B186B">
      <w:pPr>
        <w:jc w:val="both"/>
        <w:rPr>
          <w:i/>
          <w:color w:val="0000FF"/>
          <w:szCs w:val="24"/>
          <w:lang w:val="es-CL"/>
        </w:rPr>
      </w:pPr>
    </w:p>
    <w:p w14:paraId="348C53B7" w14:textId="40222716" w:rsidR="00966D7F" w:rsidRPr="00966D7F" w:rsidRDefault="00966D7F" w:rsidP="00966D7F"/>
    <w:p w14:paraId="42B421BC" w14:textId="467CBC58" w:rsidR="00966D7F" w:rsidRDefault="00966D7F" w:rsidP="00966D7F"/>
    <w:p w14:paraId="51ED1954" w14:textId="7019FD0A" w:rsidR="008A1322" w:rsidRDefault="008A1322" w:rsidP="00966D7F"/>
    <w:sectPr w:rsidR="008A1322" w:rsidSect="00966D7F">
      <w:headerReference w:type="default" r:id="rId11"/>
      <w:footerReference w:type="default" r:id="rId12"/>
      <w:pgSz w:w="11907" w:h="16839" w:code="9"/>
      <w:pgMar w:top="851" w:right="851" w:bottom="709" w:left="1418" w:header="851" w:footer="1701" w:gutter="0"/>
      <w:pgNumType w:start="1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1A5405" w14:textId="77777777" w:rsidR="0045174A" w:rsidRDefault="0045174A">
      <w:r>
        <w:separator/>
      </w:r>
    </w:p>
  </w:endnote>
  <w:endnote w:type="continuationSeparator" w:id="0">
    <w:p w14:paraId="55ECF9AE" w14:textId="77777777" w:rsidR="0045174A" w:rsidRDefault="00451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488AB8" w14:textId="77777777" w:rsidR="00F9683A" w:rsidRPr="00C120E6" w:rsidRDefault="00F9683A" w:rsidP="009E088C">
    <w:pPr>
      <w:pStyle w:val="Piedepgina"/>
      <w:rPr>
        <w:sz w:val="18"/>
        <w:szCs w:val="18"/>
      </w:rPr>
    </w:pPr>
    <w:r>
      <w:rPr>
        <w:sz w:val="18"/>
        <w:szCs w:val="18"/>
      </w:rPr>
      <w:t>-/-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D5C53A" w14:textId="77777777" w:rsidR="0045174A" w:rsidRDefault="0045174A">
      <w:r>
        <w:separator/>
      </w:r>
    </w:p>
  </w:footnote>
  <w:footnote w:type="continuationSeparator" w:id="0">
    <w:p w14:paraId="010C8837" w14:textId="77777777" w:rsidR="0045174A" w:rsidRDefault="004517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8" w:type="dxa"/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701"/>
      <w:gridCol w:w="5669"/>
      <w:gridCol w:w="2268"/>
    </w:tblGrid>
    <w:tr w:rsidR="006E6A2E" w:rsidRPr="00955845" w14:paraId="31E45A7F" w14:textId="77777777" w:rsidTr="006E6A2E">
      <w:trPr>
        <w:trHeight w:hRule="exact" w:val="1202"/>
      </w:trPr>
      <w:tc>
        <w:tcPr>
          <w:tcW w:w="1701" w:type="dxa"/>
          <w:vAlign w:val="center"/>
        </w:tcPr>
        <w:p w14:paraId="2DAFC76A" w14:textId="416A9030" w:rsidR="006E6A2E" w:rsidRPr="00955845" w:rsidRDefault="006E6A2E" w:rsidP="006E6A2E">
          <w:pPr>
            <w:pStyle w:val="Encabezado"/>
            <w:rPr>
              <w:sz w:val="28"/>
              <w:lang w:val="en-GB"/>
            </w:rPr>
          </w:pPr>
          <w:r>
            <w:rPr>
              <w:noProof/>
              <w:lang w:eastAsia="en-US"/>
            </w:rPr>
            <w:drawing>
              <wp:inline distT="0" distB="0" distL="0" distR="0" wp14:anchorId="302A5608" wp14:editId="63334D84">
                <wp:extent cx="939800" cy="520705"/>
                <wp:effectExtent l="0" t="0" r="0" b="0"/>
                <wp:docPr id="10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1931" b="22663"/>
                        <a:stretch/>
                      </pic:blipFill>
                      <pic:spPr bwMode="auto">
                        <a:xfrm>
                          <a:off x="0" y="0"/>
                          <a:ext cx="949400" cy="5260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69" w:type="dxa"/>
          <w:vAlign w:val="center"/>
        </w:tcPr>
        <w:p w14:paraId="4B81F07E" w14:textId="1BB34821" w:rsidR="006E6A2E" w:rsidRPr="00F77783" w:rsidRDefault="006E6A2E" w:rsidP="006E6A2E">
          <w:pPr>
            <w:pStyle w:val="Encabezado"/>
            <w:rPr>
              <w:lang w:val="es-CL"/>
            </w:rPr>
          </w:pPr>
          <w:r w:rsidRPr="006E6A2E">
            <w:rPr>
              <w:lang w:val="es-CL"/>
            </w:rPr>
            <w:t>FAR DT 003 Manejo de productos devueltos</w:t>
          </w:r>
        </w:p>
      </w:tc>
      <w:tc>
        <w:tcPr>
          <w:tcW w:w="2268" w:type="dxa"/>
          <w:vAlign w:val="center"/>
        </w:tcPr>
        <w:p w14:paraId="52F3FA73" w14:textId="77777777" w:rsidR="006E6A2E" w:rsidRPr="00955845" w:rsidRDefault="006E6A2E" w:rsidP="006E6A2E">
          <w:pPr>
            <w:pStyle w:val="Encabezado"/>
            <w:rPr>
              <w:szCs w:val="24"/>
            </w:rPr>
          </w:pPr>
          <w:r>
            <w:rPr>
              <w:szCs w:val="24"/>
            </w:rPr>
            <w:t>page</w:t>
          </w:r>
        </w:p>
        <w:p w14:paraId="65B1682E" w14:textId="5CF8F7D3" w:rsidR="006E6A2E" w:rsidRDefault="006E6A2E" w:rsidP="006E6A2E">
          <w:pPr>
            <w:pStyle w:val="Encabezado"/>
            <w:rPr>
              <w:rStyle w:val="Nmerodepgina"/>
            </w:rPr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F9388C">
            <w:rPr>
              <w:noProof/>
            </w:rPr>
            <w:t>6</w:t>
          </w:r>
          <w:r>
            <w:fldChar w:fldCharType="end"/>
          </w:r>
          <w:r w:rsidRPr="00955845">
            <w:rPr>
              <w:szCs w:val="24"/>
            </w:rPr>
            <w:t xml:space="preserve"> </w:t>
          </w:r>
          <w:r>
            <w:rPr>
              <w:szCs w:val="24"/>
            </w:rPr>
            <w:t>of</w:t>
          </w:r>
          <w:r w:rsidRPr="00955845">
            <w:rPr>
              <w:szCs w:val="24"/>
            </w:rPr>
            <w:t xml:space="preserve"> </w:t>
          </w:r>
          <w:r>
            <w:rPr>
              <w:rStyle w:val="Nmerodepgina"/>
            </w:rPr>
            <w:fldChar w:fldCharType="begin"/>
          </w:r>
          <w:r>
            <w:rPr>
              <w:rStyle w:val="Nmerodepgina"/>
            </w:rPr>
            <w:instrText xml:space="preserve"> SECTIONPAGES </w:instrText>
          </w:r>
          <w:r>
            <w:rPr>
              <w:rStyle w:val="Nmerodepgina"/>
            </w:rPr>
            <w:fldChar w:fldCharType="separate"/>
          </w:r>
          <w:r w:rsidR="00F9388C">
            <w:rPr>
              <w:rStyle w:val="Nmerodepgina"/>
              <w:noProof/>
            </w:rPr>
            <w:t>6</w:t>
          </w:r>
          <w:r>
            <w:rPr>
              <w:rStyle w:val="Nmerodepgina"/>
            </w:rPr>
            <w:fldChar w:fldCharType="end"/>
          </w:r>
        </w:p>
        <w:p w14:paraId="74DBDE19" w14:textId="0F8B1500" w:rsidR="006E6A2E" w:rsidRPr="00955845" w:rsidRDefault="006E6A2E" w:rsidP="006E6A2E">
          <w:pPr>
            <w:pStyle w:val="Encabezado"/>
            <w:rPr>
              <w:szCs w:val="24"/>
              <w:lang w:val="en-GB"/>
            </w:rPr>
          </w:pPr>
        </w:p>
      </w:tc>
    </w:tr>
  </w:tbl>
  <w:p w14:paraId="207085E4" w14:textId="2498C61A" w:rsidR="000D7FAB" w:rsidRDefault="000D7FAB" w:rsidP="00EC6E1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35040"/>
    <w:multiLevelType w:val="hybridMultilevel"/>
    <w:tmpl w:val="02DE524A"/>
    <w:lvl w:ilvl="0" w:tplc="58B2FB4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C16C33"/>
    <w:multiLevelType w:val="hybridMultilevel"/>
    <w:tmpl w:val="F05ED8BA"/>
    <w:lvl w:ilvl="0" w:tplc="8F542BB4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76E7D"/>
    <w:multiLevelType w:val="hybridMultilevel"/>
    <w:tmpl w:val="E94241FC"/>
    <w:lvl w:ilvl="0" w:tplc="6BDC6AF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962B1"/>
    <w:multiLevelType w:val="hybridMultilevel"/>
    <w:tmpl w:val="A334799E"/>
    <w:lvl w:ilvl="0" w:tplc="AEF69234">
      <w:start w:val="1"/>
      <w:numFmt w:val="bullet"/>
      <w:pStyle w:val="List-Dash"/>
      <w:lvlText w:val="−"/>
      <w:lvlJc w:val="left"/>
      <w:pPr>
        <w:tabs>
          <w:tab w:val="num" w:pos="1190"/>
        </w:tabs>
        <w:ind w:left="1190" w:hanging="396"/>
      </w:pPr>
      <w:rPr>
        <w:rFonts w:ascii="Times New Roman" w:hAnsi="Times New Roman" w:cs="Times New Roman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E18AA"/>
    <w:multiLevelType w:val="hybridMultilevel"/>
    <w:tmpl w:val="CC2A24D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0C73D8"/>
    <w:multiLevelType w:val="multilevel"/>
    <w:tmpl w:val="70CCCB36"/>
    <w:lvl w:ilvl="0">
      <w:start w:val="1"/>
      <w:numFmt w:val="decimal"/>
      <w:isLgl/>
      <w:lvlText w:val="%1.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/>
        <w:i w:val="0"/>
        <w:sz w:val="24"/>
        <w:szCs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4395"/>
        </w:tabs>
        <w:ind w:left="4395" w:hanging="567"/>
      </w:pPr>
      <w:rPr>
        <w:rFonts w:asciiTheme="minorHAnsi" w:hAnsiTheme="minorHAnsi" w:cstheme="minorHAnsi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38E5682A"/>
    <w:multiLevelType w:val="hybridMultilevel"/>
    <w:tmpl w:val="A20A068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091BC3"/>
    <w:multiLevelType w:val="hybridMultilevel"/>
    <w:tmpl w:val="120E1858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BAC3CAA"/>
    <w:multiLevelType w:val="hybridMultilevel"/>
    <w:tmpl w:val="0A12C18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BF1199"/>
    <w:multiLevelType w:val="hybridMultilevel"/>
    <w:tmpl w:val="DC565D72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98471BC"/>
    <w:multiLevelType w:val="hybridMultilevel"/>
    <w:tmpl w:val="38881734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C755169"/>
    <w:multiLevelType w:val="hybridMultilevel"/>
    <w:tmpl w:val="BFE8B3F6"/>
    <w:lvl w:ilvl="0" w:tplc="C20CF57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5D0698"/>
    <w:multiLevelType w:val="hybridMultilevel"/>
    <w:tmpl w:val="C18A7542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28B327A"/>
    <w:multiLevelType w:val="hybridMultilevel"/>
    <w:tmpl w:val="D4AC7450"/>
    <w:lvl w:ilvl="0" w:tplc="34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BB52BF"/>
    <w:multiLevelType w:val="hybridMultilevel"/>
    <w:tmpl w:val="6C86C1C8"/>
    <w:lvl w:ilvl="0" w:tplc="9F3E7784">
      <w:start w:val="1"/>
      <w:numFmt w:val="bullet"/>
      <w:lvlText w:val="-"/>
      <w:lvlJc w:val="left"/>
      <w:pPr>
        <w:ind w:left="38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5" w15:restartNumberingAfterBreak="0">
    <w:nsid w:val="74BF0C51"/>
    <w:multiLevelType w:val="hybridMultilevel"/>
    <w:tmpl w:val="496C4146"/>
    <w:lvl w:ilvl="0" w:tplc="71A64C28">
      <w:start w:val="1"/>
      <w:numFmt w:val="decimal"/>
      <w:pStyle w:val="List-Numb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5482738"/>
    <w:multiLevelType w:val="hybridMultilevel"/>
    <w:tmpl w:val="6C407600"/>
    <w:lvl w:ilvl="0" w:tplc="67884BD6">
      <w:start w:val="1"/>
      <w:numFmt w:val="bullet"/>
      <w:pStyle w:val="List-Bullet"/>
      <w:lvlText w:val="•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2D3E45"/>
    <w:multiLevelType w:val="multilevel"/>
    <w:tmpl w:val="C04E280C"/>
    <w:lvl w:ilvl="0">
      <w:start w:val="1"/>
      <w:numFmt w:val="decimal"/>
      <w:pStyle w:val="Ttulo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9215"/>
        </w:tabs>
        <w:ind w:left="9215" w:hanging="1134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7"/>
  </w:num>
  <w:num w:numId="2">
    <w:abstractNumId w:val="16"/>
  </w:num>
  <w:num w:numId="3">
    <w:abstractNumId w:val="3"/>
  </w:num>
  <w:num w:numId="4">
    <w:abstractNumId w:val="15"/>
  </w:num>
  <w:num w:numId="5">
    <w:abstractNumId w:val="14"/>
  </w:num>
  <w:num w:numId="6">
    <w:abstractNumId w:val="1"/>
  </w:num>
  <w:num w:numId="7">
    <w:abstractNumId w:val="7"/>
  </w:num>
  <w:num w:numId="8">
    <w:abstractNumId w:val="12"/>
  </w:num>
  <w:num w:numId="9">
    <w:abstractNumId w:val="9"/>
  </w:num>
  <w:num w:numId="10">
    <w:abstractNumId w:val="10"/>
  </w:num>
  <w:num w:numId="11">
    <w:abstractNumId w:val="5"/>
  </w:num>
  <w:num w:numId="12">
    <w:abstractNumId w:val="2"/>
  </w:num>
  <w:num w:numId="13">
    <w:abstractNumId w:val="6"/>
  </w:num>
  <w:num w:numId="14">
    <w:abstractNumId w:val="4"/>
  </w:num>
  <w:num w:numId="15">
    <w:abstractNumId w:val="11"/>
  </w:num>
  <w:num w:numId="16">
    <w:abstractNumId w:val="8"/>
  </w:num>
  <w:num w:numId="17">
    <w:abstractNumId w:val="5"/>
    <w:lvlOverride w:ilvl="0">
      <w:startOverride w:val="5"/>
    </w:lvlOverride>
    <w:lvlOverride w:ilvl="1">
      <w:startOverride w:val="8"/>
    </w:lvlOverride>
  </w:num>
  <w:num w:numId="18">
    <w:abstractNumId w:val="13"/>
  </w:num>
  <w:num w:numId="19">
    <w:abstractNumId w:val="17"/>
    <w:lvlOverride w:ilvl="0">
      <w:startOverride w:val="5"/>
    </w:lvlOverride>
    <w:lvlOverride w:ilvl="1">
      <w:startOverride w:val="4"/>
    </w:lvlOverride>
    <w:lvlOverride w:ilvl="2">
      <w:startOverride w:val="4"/>
    </w:lvlOverride>
  </w:num>
  <w:num w:numId="20">
    <w:abstractNumId w:val="0"/>
  </w:num>
  <w:num w:numId="21">
    <w:abstractNumId w:val="17"/>
    <w:lvlOverride w:ilvl="0">
      <w:startOverride w:val="5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F14"/>
    <w:rsid w:val="000016CF"/>
    <w:rsid w:val="00001CA9"/>
    <w:rsid w:val="00002A17"/>
    <w:rsid w:val="0000525B"/>
    <w:rsid w:val="000070D2"/>
    <w:rsid w:val="00013063"/>
    <w:rsid w:val="000134E8"/>
    <w:rsid w:val="00013A17"/>
    <w:rsid w:val="000165B9"/>
    <w:rsid w:val="00016636"/>
    <w:rsid w:val="00022786"/>
    <w:rsid w:val="000244D1"/>
    <w:rsid w:val="0002561C"/>
    <w:rsid w:val="0003193F"/>
    <w:rsid w:val="000336D8"/>
    <w:rsid w:val="000341C1"/>
    <w:rsid w:val="00035171"/>
    <w:rsid w:val="000367B6"/>
    <w:rsid w:val="00040662"/>
    <w:rsid w:val="0004122B"/>
    <w:rsid w:val="00042F41"/>
    <w:rsid w:val="00043097"/>
    <w:rsid w:val="00043493"/>
    <w:rsid w:val="0004686A"/>
    <w:rsid w:val="00052951"/>
    <w:rsid w:val="00055394"/>
    <w:rsid w:val="00057F21"/>
    <w:rsid w:val="000618EC"/>
    <w:rsid w:val="000739FB"/>
    <w:rsid w:val="00074CBF"/>
    <w:rsid w:val="0007773E"/>
    <w:rsid w:val="00080379"/>
    <w:rsid w:val="0008072E"/>
    <w:rsid w:val="0008363D"/>
    <w:rsid w:val="00083B4B"/>
    <w:rsid w:val="00085085"/>
    <w:rsid w:val="000859D1"/>
    <w:rsid w:val="00093D54"/>
    <w:rsid w:val="000A0E33"/>
    <w:rsid w:val="000A26C7"/>
    <w:rsid w:val="000B02A8"/>
    <w:rsid w:val="000B5751"/>
    <w:rsid w:val="000B57A3"/>
    <w:rsid w:val="000B65F9"/>
    <w:rsid w:val="000C0F75"/>
    <w:rsid w:val="000C4387"/>
    <w:rsid w:val="000C47B2"/>
    <w:rsid w:val="000D0F67"/>
    <w:rsid w:val="000D13DF"/>
    <w:rsid w:val="000D1657"/>
    <w:rsid w:val="000D1B6D"/>
    <w:rsid w:val="000D3CC3"/>
    <w:rsid w:val="000D49C0"/>
    <w:rsid w:val="000D4E45"/>
    <w:rsid w:val="000D7FAB"/>
    <w:rsid w:val="000E0A81"/>
    <w:rsid w:val="000E3F61"/>
    <w:rsid w:val="000E591E"/>
    <w:rsid w:val="000F2C00"/>
    <w:rsid w:val="00101863"/>
    <w:rsid w:val="00101D47"/>
    <w:rsid w:val="00102937"/>
    <w:rsid w:val="001060C8"/>
    <w:rsid w:val="00111196"/>
    <w:rsid w:val="00122A96"/>
    <w:rsid w:val="00124956"/>
    <w:rsid w:val="001363B0"/>
    <w:rsid w:val="001469B7"/>
    <w:rsid w:val="00147E95"/>
    <w:rsid w:val="00150E5D"/>
    <w:rsid w:val="00154197"/>
    <w:rsid w:val="00154B8A"/>
    <w:rsid w:val="00157D7A"/>
    <w:rsid w:val="00161DF4"/>
    <w:rsid w:val="001620E1"/>
    <w:rsid w:val="0016225E"/>
    <w:rsid w:val="00163609"/>
    <w:rsid w:val="00163C77"/>
    <w:rsid w:val="001676A8"/>
    <w:rsid w:val="00167773"/>
    <w:rsid w:val="00167B09"/>
    <w:rsid w:val="0017129B"/>
    <w:rsid w:val="00175849"/>
    <w:rsid w:val="00177334"/>
    <w:rsid w:val="00177528"/>
    <w:rsid w:val="0018040B"/>
    <w:rsid w:val="001808ED"/>
    <w:rsid w:val="0018383A"/>
    <w:rsid w:val="00186E33"/>
    <w:rsid w:val="00186F6B"/>
    <w:rsid w:val="001871C7"/>
    <w:rsid w:val="00187535"/>
    <w:rsid w:val="001930CA"/>
    <w:rsid w:val="00193BD6"/>
    <w:rsid w:val="001945F7"/>
    <w:rsid w:val="00194A7D"/>
    <w:rsid w:val="00195B8E"/>
    <w:rsid w:val="001A528D"/>
    <w:rsid w:val="001A70DC"/>
    <w:rsid w:val="001B243B"/>
    <w:rsid w:val="001B6074"/>
    <w:rsid w:val="001C2397"/>
    <w:rsid w:val="001C400D"/>
    <w:rsid w:val="001C5156"/>
    <w:rsid w:val="001C5A51"/>
    <w:rsid w:val="001C79CC"/>
    <w:rsid w:val="001C7BB5"/>
    <w:rsid w:val="001D166A"/>
    <w:rsid w:val="001D2F39"/>
    <w:rsid w:val="001D52A4"/>
    <w:rsid w:val="001D6107"/>
    <w:rsid w:val="001E21AB"/>
    <w:rsid w:val="001F4D1A"/>
    <w:rsid w:val="001F5583"/>
    <w:rsid w:val="001F6AB3"/>
    <w:rsid w:val="00202302"/>
    <w:rsid w:val="00202DD4"/>
    <w:rsid w:val="00202EDB"/>
    <w:rsid w:val="002031EB"/>
    <w:rsid w:val="00203770"/>
    <w:rsid w:val="00206294"/>
    <w:rsid w:val="0021089E"/>
    <w:rsid w:val="00211334"/>
    <w:rsid w:val="00211874"/>
    <w:rsid w:val="0021330A"/>
    <w:rsid w:val="002157B6"/>
    <w:rsid w:val="0021738E"/>
    <w:rsid w:val="002208F3"/>
    <w:rsid w:val="002233CF"/>
    <w:rsid w:val="0022355E"/>
    <w:rsid w:val="00224A96"/>
    <w:rsid w:val="00227B87"/>
    <w:rsid w:val="0023605E"/>
    <w:rsid w:val="00240D5C"/>
    <w:rsid w:val="002417AA"/>
    <w:rsid w:val="00245356"/>
    <w:rsid w:val="00245F5F"/>
    <w:rsid w:val="0024693A"/>
    <w:rsid w:val="002519DE"/>
    <w:rsid w:val="002528AC"/>
    <w:rsid w:val="00255A58"/>
    <w:rsid w:val="00261F7C"/>
    <w:rsid w:val="002621AC"/>
    <w:rsid w:val="0026324A"/>
    <w:rsid w:val="00270F97"/>
    <w:rsid w:val="00272A93"/>
    <w:rsid w:val="00273065"/>
    <w:rsid w:val="00274074"/>
    <w:rsid w:val="00275835"/>
    <w:rsid w:val="00275BCC"/>
    <w:rsid w:val="002778AE"/>
    <w:rsid w:val="00285DC9"/>
    <w:rsid w:val="00290CD0"/>
    <w:rsid w:val="002928A1"/>
    <w:rsid w:val="00292958"/>
    <w:rsid w:val="002953D9"/>
    <w:rsid w:val="00296EB5"/>
    <w:rsid w:val="002A0C3C"/>
    <w:rsid w:val="002A51F8"/>
    <w:rsid w:val="002B0C69"/>
    <w:rsid w:val="002B2FD2"/>
    <w:rsid w:val="002B617C"/>
    <w:rsid w:val="002B62E3"/>
    <w:rsid w:val="002B732D"/>
    <w:rsid w:val="002C117A"/>
    <w:rsid w:val="002C1661"/>
    <w:rsid w:val="002C270F"/>
    <w:rsid w:val="002D79E9"/>
    <w:rsid w:val="002E1452"/>
    <w:rsid w:val="002E53B6"/>
    <w:rsid w:val="002F0637"/>
    <w:rsid w:val="002F07D8"/>
    <w:rsid w:val="002F0B26"/>
    <w:rsid w:val="002F1BA1"/>
    <w:rsid w:val="002F3F5A"/>
    <w:rsid w:val="00305EC1"/>
    <w:rsid w:val="00306ED1"/>
    <w:rsid w:val="00311971"/>
    <w:rsid w:val="00312094"/>
    <w:rsid w:val="00315972"/>
    <w:rsid w:val="00317517"/>
    <w:rsid w:val="003211C7"/>
    <w:rsid w:val="0032176B"/>
    <w:rsid w:val="003231CF"/>
    <w:rsid w:val="003253CD"/>
    <w:rsid w:val="003347B8"/>
    <w:rsid w:val="0033614F"/>
    <w:rsid w:val="003362E6"/>
    <w:rsid w:val="003365CD"/>
    <w:rsid w:val="00337B90"/>
    <w:rsid w:val="00343071"/>
    <w:rsid w:val="00350D75"/>
    <w:rsid w:val="00354B91"/>
    <w:rsid w:val="003551F7"/>
    <w:rsid w:val="003624AF"/>
    <w:rsid w:val="00362B54"/>
    <w:rsid w:val="00365CC2"/>
    <w:rsid w:val="0037270A"/>
    <w:rsid w:val="00374C6F"/>
    <w:rsid w:val="00377AC6"/>
    <w:rsid w:val="00380CF7"/>
    <w:rsid w:val="003863BE"/>
    <w:rsid w:val="003872A5"/>
    <w:rsid w:val="00394589"/>
    <w:rsid w:val="00394D24"/>
    <w:rsid w:val="003952B5"/>
    <w:rsid w:val="00396452"/>
    <w:rsid w:val="00397854"/>
    <w:rsid w:val="003A5830"/>
    <w:rsid w:val="003B3595"/>
    <w:rsid w:val="003B4A33"/>
    <w:rsid w:val="003C658F"/>
    <w:rsid w:val="003D0938"/>
    <w:rsid w:val="003D323E"/>
    <w:rsid w:val="003E031E"/>
    <w:rsid w:val="003E1DC6"/>
    <w:rsid w:val="003E3C3A"/>
    <w:rsid w:val="003E6987"/>
    <w:rsid w:val="003E6B58"/>
    <w:rsid w:val="003F158A"/>
    <w:rsid w:val="003F254F"/>
    <w:rsid w:val="003F78C9"/>
    <w:rsid w:val="003F7C5B"/>
    <w:rsid w:val="004002F1"/>
    <w:rsid w:val="00400FE0"/>
    <w:rsid w:val="00406BDB"/>
    <w:rsid w:val="0040741C"/>
    <w:rsid w:val="004102F8"/>
    <w:rsid w:val="004132A5"/>
    <w:rsid w:val="00413F0B"/>
    <w:rsid w:val="00414AED"/>
    <w:rsid w:val="0042150F"/>
    <w:rsid w:val="0042341F"/>
    <w:rsid w:val="00433724"/>
    <w:rsid w:val="00433FF7"/>
    <w:rsid w:val="00436913"/>
    <w:rsid w:val="00437833"/>
    <w:rsid w:val="004379A5"/>
    <w:rsid w:val="00443135"/>
    <w:rsid w:val="00447E23"/>
    <w:rsid w:val="00447F14"/>
    <w:rsid w:val="0045174A"/>
    <w:rsid w:val="00451790"/>
    <w:rsid w:val="004525BD"/>
    <w:rsid w:val="00453498"/>
    <w:rsid w:val="0045557E"/>
    <w:rsid w:val="00460035"/>
    <w:rsid w:val="00461D79"/>
    <w:rsid w:val="00463B7B"/>
    <w:rsid w:val="00471CED"/>
    <w:rsid w:val="00481565"/>
    <w:rsid w:val="0048408D"/>
    <w:rsid w:val="004860C6"/>
    <w:rsid w:val="0048700D"/>
    <w:rsid w:val="004905B9"/>
    <w:rsid w:val="00492EED"/>
    <w:rsid w:val="0049619E"/>
    <w:rsid w:val="00497DD5"/>
    <w:rsid w:val="004A7E0C"/>
    <w:rsid w:val="004B2520"/>
    <w:rsid w:val="004B67F3"/>
    <w:rsid w:val="004C023C"/>
    <w:rsid w:val="004C327D"/>
    <w:rsid w:val="004C4F30"/>
    <w:rsid w:val="004D3413"/>
    <w:rsid w:val="004D3721"/>
    <w:rsid w:val="004D37F1"/>
    <w:rsid w:val="004D3806"/>
    <w:rsid w:val="004D7A78"/>
    <w:rsid w:val="004E480B"/>
    <w:rsid w:val="004E4CCB"/>
    <w:rsid w:val="004E6E6C"/>
    <w:rsid w:val="004F68DF"/>
    <w:rsid w:val="00510B0A"/>
    <w:rsid w:val="00511FA2"/>
    <w:rsid w:val="00514004"/>
    <w:rsid w:val="0051687D"/>
    <w:rsid w:val="00516AE5"/>
    <w:rsid w:val="005172F0"/>
    <w:rsid w:val="0052328D"/>
    <w:rsid w:val="0052493F"/>
    <w:rsid w:val="00526363"/>
    <w:rsid w:val="00526FC4"/>
    <w:rsid w:val="00530563"/>
    <w:rsid w:val="00531A72"/>
    <w:rsid w:val="00533302"/>
    <w:rsid w:val="0053407C"/>
    <w:rsid w:val="00534BC8"/>
    <w:rsid w:val="005377EF"/>
    <w:rsid w:val="00541891"/>
    <w:rsid w:val="005418E2"/>
    <w:rsid w:val="00541D5B"/>
    <w:rsid w:val="005430EA"/>
    <w:rsid w:val="00543BC3"/>
    <w:rsid w:val="00546776"/>
    <w:rsid w:val="00547316"/>
    <w:rsid w:val="00547F95"/>
    <w:rsid w:val="005507D1"/>
    <w:rsid w:val="005532EC"/>
    <w:rsid w:val="00553861"/>
    <w:rsid w:val="00555AAB"/>
    <w:rsid w:val="005563F8"/>
    <w:rsid w:val="00556A06"/>
    <w:rsid w:val="00560131"/>
    <w:rsid w:val="00562862"/>
    <w:rsid w:val="005643C0"/>
    <w:rsid w:val="00564919"/>
    <w:rsid w:val="00565D73"/>
    <w:rsid w:val="00566D15"/>
    <w:rsid w:val="00572433"/>
    <w:rsid w:val="00577EC3"/>
    <w:rsid w:val="0058356F"/>
    <w:rsid w:val="00584B58"/>
    <w:rsid w:val="0058636A"/>
    <w:rsid w:val="005920E6"/>
    <w:rsid w:val="00594B1E"/>
    <w:rsid w:val="005963BE"/>
    <w:rsid w:val="005A06BD"/>
    <w:rsid w:val="005A7CC6"/>
    <w:rsid w:val="005B2DBE"/>
    <w:rsid w:val="005B7936"/>
    <w:rsid w:val="005C039D"/>
    <w:rsid w:val="005C04EC"/>
    <w:rsid w:val="005C29EC"/>
    <w:rsid w:val="005C2D0C"/>
    <w:rsid w:val="005C5304"/>
    <w:rsid w:val="005C6ED5"/>
    <w:rsid w:val="005C776D"/>
    <w:rsid w:val="005E1F17"/>
    <w:rsid w:val="005E36CC"/>
    <w:rsid w:val="005E4E44"/>
    <w:rsid w:val="005F320A"/>
    <w:rsid w:val="005F3C13"/>
    <w:rsid w:val="005F4C42"/>
    <w:rsid w:val="005F7AB1"/>
    <w:rsid w:val="00601D94"/>
    <w:rsid w:val="00606115"/>
    <w:rsid w:val="00606FDD"/>
    <w:rsid w:val="00607BFA"/>
    <w:rsid w:val="00607E26"/>
    <w:rsid w:val="00610213"/>
    <w:rsid w:val="006122D7"/>
    <w:rsid w:val="00612B65"/>
    <w:rsid w:val="00615666"/>
    <w:rsid w:val="00616775"/>
    <w:rsid w:val="00617B1C"/>
    <w:rsid w:val="00620582"/>
    <w:rsid w:val="00623FF6"/>
    <w:rsid w:val="00624F40"/>
    <w:rsid w:val="00625B3E"/>
    <w:rsid w:val="00630B54"/>
    <w:rsid w:val="00633D3D"/>
    <w:rsid w:val="0063561B"/>
    <w:rsid w:val="0063588B"/>
    <w:rsid w:val="0063595D"/>
    <w:rsid w:val="00636553"/>
    <w:rsid w:val="00636F50"/>
    <w:rsid w:val="0063716D"/>
    <w:rsid w:val="00637F90"/>
    <w:rsid w:val="00641AEF"/>
    <w:rsid w:val="00642578"/>
    <w:rsid w:val="00646019"/>
    <w:rsid w:val="00651E1F"/>
    <w:rsid w:val="00652AA1"/>
    <w:rsid w:val="00663253"/>
    <w:rsid w:val="00671DE5"/>
    <w:rsid w:val="00673580"/>
    <w:rsid w:val="00675EB4"/>
    <w:rsid w:val="00680DDE"/>
    <w:rsid w:val="00682535"/>
    <w:rsid w:val="0068310B"/>
    <w:rsid w:val="00684559"/>
    <w:rsid w:val="0069038A"/>
    <w:rsid w:val="00692E63"/>
    <w:rsid w:val="00695545"/>
    <w:rsid w:val="0069651D"/>
    <w:rsid w:val="006A149A"/>
    <w:rsid w:val="006A4076"/>
    <w:rsid w:val="006B0F2C"/>
    <w:rsid w:val="006B186B"/>
    <w:rsid w:val="006B2D30"/>
    <w:rsid w:val="006B45BF"/>
    <w:rsid w:val="006C2C32"/>
    <w:rsid w:val="006C2C6E"/>
    <w:rsid w:val="006C5CEA"/>
    <w:rsid w:val="006C7254"/>
    <w:rsid w:val="006C788A"/>
    <w:rsid w:val="006D01B8"/>
    <w:rsid w:val="006D0C48"/>
    <w:rsid w:val="006D31BA"/>
    <w:rsid w:val="006D368C"/>
    <w:rsid w:val="006D42D0"/>
    <w:rsid w:val="006D6405"/>
    <w:rsid w:val="006E251D"/>
    <w:rsid w:val="006E29CE"/>
    <w:rsid w:val="006E6A2E"/>
    <w:rsid w:val="006F1CD7"/>
    <w:rsid w:val="006F289E"/>
    <w:rsid w:val="006F5194"/>
    <w:rsid w:val="006F606D"/>
    <w:rsid w:val="007012EC"/>
    <w:rsid w:val="00702622"/>
    <w:rsid w:val="00702E18"/>
    <w:rsid w:val="00711A43"/>
    <w:rsid w:val="0071231F"/>
    <w:rsid w:val="00713C5E"/>
    <w:rsid w:val="00713DC3"/>
    <w:rsid w:val="007150A3"/>
    <w:rsid w:val="00716050"/>
    <w:rsid w:val="0071642C"/>
    <w:rsid w:val="007203BC"/>
    <w:rsid w:val="0072396B"/>
    <w:rsid w:val="00725116"/>
    <w:rsid w:val="00725A59"/>
    <w:rsid w:val="00726777"/>
    <w:rsid w:val="007268C0"/>
    <w:rsid w:val="00727D38"/>
    <w:rsid w:val="007306F0"/>
    <w:rsid w:val="007322FA"/>
    <w:rsid w:val="00737399"/>
    <w:rsid w:val="007378F6"/>
    <w:rsid w:val="00737D43"/>
    <w:rsid w:val="00742FB5"/>
    <w:rsid w:val="00744BC1"/>
    <w:rsid w:val="007464ED"/>
    <w:rsid w:val="00754235"/>
    <w:rsid w:val="00754A98"/>
    <w:rsid w:val="00756177"/>
    <w:rsid w:val="0075627E"/>
    <w:rsid w:val="00760A21"/>
    <w:rsid w:val="00761304"/>
    <w:rsid w:val="00765AA0"/>
    <w:rsid w:val="0076723F"/>
    <w:rsid w:val="00767A75"/>
    <w:rsid w:val="007700DC"/>
    <w:rsid w:val="00773056"/>
    <w:rsid w:val="00773605"/>
    <w:rsid w:val="0077435D"/>
    <w:rsid w:val="00774C0A"/>
    <w:rsid w:val="00777B8E"/>
    <w:rsid w:val="00782FD9"/>
    <w:rsid w:val="007910EC"/>
    <w:rsid w:val="00791345"/>
    <w:rsid w:val="00796681"/>
    <w:rsid w:val="00796E0B"/>
    <w:rsid w:val="007A03E1"/>
    <w:rsid w:val="007A4813"/>
    <w:rsid w:val="007B0C02"/>
    <w:rsid w:val="007C0172"/>
    <w:rsid w:val="007C3416"/>
    <w:rsid w:val="007C3695"/>
    <w:rsid w:val="007D199F"/>
    <w:rsid w:val="007D463C"/>
    <w:rsid w:val="007D75EF"/>
    <w:rsid w:val="007E162A"/>
    <w:rsid w:val="007E1B51"/>
    <w:rsid w:val="007E223B"/>
    <w:rsid w:val="007E32C2"/>
    <w:rsid w:val="007E43B4"/>
    <w:rsid w:val="007E5AC8"/>
    <w:rsid w:val="007F2F67"/>
    <w:rsid w:val="007F3C36"/>
    <w:rsid w:val="007F4EBC"/>
    <w:rsid w:val="007F5787"/>
    <w:rsid w:val="00801506"/>
    <w:rsid w:val="0080245F"/>
    <w:rsid w:val="0080327D"/>
    <w:rsid w:val="008032AF"/>
    <w:rsid w:val="00804374"/>
    <w:rsid w:val="00805C9C"/>
    <w:rsid w:val="00805D37"/>
    <w:rsid w:val="00807F6B"/>
    <w:rsid w:val="008155F9"/>
    <w:rsid w:val="00815BD5"/>
    <w:rsid w:val="008163CC"/>
    <w:rsid w:val="008163FA"/>
    <w:rsid w:val="0082053C"/>
    <w:rsid w:val="00820B99"/>
    <w:rsid w:val="00820DB5"/>
    <w:rsid w:val="00821301"/>
    <w:rsid w:val="00822114"/>
    <w:rsid w:val="00823A2F"/>
    <w:rsid w:val="00823F5B"/>
    <w:rsid w:val="008259E1"/>
    <w:rsid w:val="00825DB2"/>
    <w:rsid w:val="008305EC"/>
    <w:rsid w:val="008318C3"/>
    <w:rsid w:val="00833F6C"/>
    <w:rsid w:val="00836381"/>
    <w:rsid w:val="00841B9B"/>
    <w:rsid w:val="008423AC"/>
    <w:rsid w:val="00843203"/>
    <w:rsid w:val="00844E25"/>
    <w:rsid w:val="008500D3"/>
    <w:rsid w:val="008549D4"/>
    <w:rsid w:val="00855F1F"/>
    <w:rsid w:val="0085602C"/>
    <w:rsid w:val="00857D30"/>
    <w:rsid w:val="00860D44"/>
    <w:rsid w:val="0086113F"/>
    <w:rsid w:val="00861E05"/>
    <w:rsid w:val="00862486"/>
    <w:rsid w:val="00862DE0"/>
    <w:rsid w:val="00865011"/>
    <w:rsid w:val="0086777E"/>
    <w:rsid w:val="00872A23"/>
    <w:rsid w:val="008735A3"/>
    <w:rsid w:val="008738EE"/>
    <w:rsid w:val="00873A6B"/>
    <w:rsid w:val="008771E6"/>
    <w:rsid w:val="00892BB8"/>
    <w:rsid w:val="008954E2"/>
    <w:rsid w:val="008A1322"/>
    <w:rsid w:val="008A136D"/>
    <w:rsid w:val="008A35CA"/>
    <w:rsid w:val="008A3A46"/>
    <w:rsid w:val="008A3D41"/>
    <w:rsid w:val="008A5B02"/>
    <w:rsid w:val="008B204B"/>
    <w:rsid w:val="008B3363"/>
    <w:rsid w:val="008B3625"/>
    <w:rsid w:val="008B47EE"/>
    <w:rsid w:val="008B5F85"/>
    <w:rsid w:val="008B7722"/>
    <w:rsid w:val="008C225A"/>
    <w:rsid w:val="008C5444"/>
    <w:rsid w:val="008D09B7"/>
    <w:rsid w:val="008D280A"/>
    <w:rsid w:val="008E05EC"/>
    <w:rsid w:val="008E2F51"/>
    <w:rsid w:val="008E4BC0"/>
    <w:rsid w:val="008E60A4"/>
    <w:rsid w:val="008E7109"/>
    <w:rsid w:val="008F0F6C"/>
    <w:rsid w:val="008F58B5"/>
    <w:rsid w:val="008F61B6"/>
    <w:rsid w:val="008F6380"/>
    <w:rsid w:val="008F66F6"/>
    <w:rsid w:val="00901971"/>
    <w:rsid w:val="00901FA9"/>
    <w:rsid w:val="009030DF"/>
    <w:rsid w:val="0090522D"/>
    <w:rsid w:val="0090528E"/>
    <w:rsid w:val="009114DA"/>
    <w:rsid w:val="00912739"/>
    <w:rsid w:val="0092535D"/>
    <w:rsid w:val="00926859"/>
    <w:rsid w:val="00926A1D"/>
    <w:rsid w:val="00930B69"/>
    <w:rsid w:val="009314B2"/>
    <w:rsid w:val="00933EF4"/>
    <w:rsid w:val="0093439C"/>
    <w:rsid w:val="0094018D"/>
    <w:rsid w:val="00940CB5"/>
    <w:rsid w:val="00947950"/>
    <w:rsid w:val="00950C42"/>
    <w:rsid w:val="00951029"/>
    <w:rsid w:val="00955845"/>
    <w:rsid w:val="00964D41"/>
    <w:rsid w:val="009650F2"/>
    <w:rsid w:val="00966D7F"/>
    <w:rsid w:val="00971727"/>
    <w:rsid w:val="00971E9D"/>
    <w:rsid w:val="00973605"/>
    <w:rsid w:val="0097378D"/>
    <w:rsid w:val="00976E2B"/>
    <w:rsid w:val="009844EA"/>
    <w:rsid w:val="009853D2"/>
    <w:rsid w:val="00986CA1"/>
    <w:rsid w:val="00990190"/>
    <w:rsid w:val="009907CC"/>
    <w:rsid w:val="009911B2"/>
    <w:rsid w:val="009913E9"/>
    <w:rsid w:val="00992426"/>
    <w:rsid w:val="00992562"/>
    <w:rsid w:val="00996391"/>
    <w:rsid w:val="00996F5B"/>
    <w:rsid w:val="00997B21"/>
    <w:rsid w:val="009A1151"/>
    <w:rsid w:val="009A2C7C"/>
    <w:rsid w:val="009A4ADD"/>
    <w:rsid w:val="009B4CEB"/>
    <w:rsid w:val="009B73E0"/>
    <w:rsid w:val="009B7646"/>
    <w:rsid w:val="009C0B10"/>
    <w:rsid w:val="009C0CBA"/>
    <w:rsid w:val="009C1386"/>
    <w:rsid w:val="009C3CDC"/>
    <w:rsid w:val="009C4A5B"/>
    <w:rsid w:val="009C5651"/>
    <w:rsid w:val="009C7D4D"/>
    <w:rsid w:val="009C7EAC"/>
    <w:rsid w:val="009D0761"/>
    <w:rsid w:val="009D1A85"/>
    <w:rsid w:val="009D3704"/>
    <w:rsid w:val="009D4B29"/>
    <w:rsid w:val="009D547B"/>
    <w:rsid w:val="009E088C"/>
    <w:rsid w:val="009E151C"/>
    <w:rsid w:val="009E198F"/>
    <w:rsid w:val="009E25F3"/>
    <w:rsid w:val="009E2988"/>
    <w:rsid w:val="009E55E4"/>
    <w:rsid w:val="009E6E12"/>
    <w:rsid w:val="009F24B6"/>
    <w:rsid w:val="009F3568"/>
    <w:rsid w:val="009F4E22"/>
    <w:rsid w:val="00A00C01"/>
    <w:rsid w:val="00A01704"/>
    <w:rsid w:val="00A03356"/>
    <w:rsid w:val="00A0500F"/>
    <w:rsid w:val="00A050DF"/>
    <w:rsid w:val="00A05651"/>
    <w:rsid w:val="00A07C8A"/>
    <w:rsid w:val="00A10245"/>
    <w:rsid w:val="00A121CD"/>
    <w:rsid w:val="00A1598A"/>
    <w:rsid w:val="00A176C6"/>
    <w:rsid w:val="00A17C22"/>
    <w:rsid w:val="00A20003"/>
    <w:rsid w:val="00A20237"/>
    <w:rsid w:val="00A20EF3"/>
    <w:rsid w:val="00A22FDE"/>
    <w:rsid w:val="00A23E19"/>
    <w:rsid w:val="00A2505E"/>
    <w:rsid w:val="00A26779"/>
    <w:rsid w:val="00A30BF6"/>
    <w:rsid w:val="00A364ED"/>
    <w:rsid w:val="00A40562"/>
    <w:rsid w:val="00A40989"/>
    <w:rsid w:val="00A418FA"/>
    <w:rsid w:val="00A41F33"/>
    <w:rsid w:val="00A43F1F"/>
    <w:rsid w:val="00A47F35"/>
    <w:rsid w:val="00A568F3"/>
    <w:rsid w:val="00A578CE"/>
    <w:rsid w:val="00A62E6B"/>
    <w:rsid w:val="00A63460"/>
    <w:rsid w:val="00A63799"/>
    <w:rsid w:val="00A654BB"/>
    <w:rsid w:val="00A80B1E"/>
    <w:rsid w:val="00A8153A"/>
    <w:rsid w:val="00A87811"/>
    <w:rsid w:val="00A87CBD"/>
    <w:rsid w:val="00A916E8"/>
    <w:rsid w:val="00A95783"/>
    <w:rsid w:val="00AA0C70"/>
    <w:rsid w:val="00AA46C9"/>
    <w:rsid w:val="00AB0703"/>
    <w:rsid w:val="00AB4AB8"/>
    <w:rsid w:val="00AB6508"/>
    <w:rsid w:val="00AC0EE6"/>
    <w:rsid w:val="00AC301C"/>
    <w:rsid w:val="00AC58D8"/>
    <w:rsid w:val="00AC6843"/>
    <w:rsid w:val="00AC7F33"/>
    <w:rsid w:val="00AD0227"/>
    <w:rsid w:val="00AD51F6"/>
    <w:rsid w:val="00AE3FF3"/>
    <w:rsid w:val="00AE5546"/>
    <w:rsid w:val="00AE7812"/>
    <w:rsid w:val="00AF0B98"/>
    <w:rsid w:val="00AF10E3"/>
    <w:rsid w:val="00AF28BD"/>
    <w:rsid w:val="00AF2955"/>
    <w:rsid w:val="00AF3D9D"/>
    <w:rsid w:val="00B003AE"/>
    <w:rsid w:val="00B00D36"/>
    <w:rsid w:val="00B02FA7"/>
    <w:rsid w:val="00B048F3"/>
    <w:rsid w:val="00B0601D"/>
    <w:rsid w:val="00B10135"/>
    <w:rsid w:val="00B112B8"/>
    <w:rsid w:val="00B1555C"/>
    <w:rsid w:val="00B23567"/>
    <w:rsid w:val="00B26C3A"/>
    <w:rsid w:val="00B376F0"/>
    <w:rsid w:val="00B40DD2"/>
    <w:rsid w:val="00B44B13"/>
    <w:rsid w:val="00B468E3"/>
    <w:rsid w:val="00B511D0"/>
    <w:rsid w:val="00B517C8"/>
    <w:rsid w:val="00B5716A"/>
    <w:rsid w:val="00B604B8"/>
    <w:rsid w:val="00B67112"/>
    <w:rsid w:val="00B71216"/>
    <w:rsid w:val="00B71F84"/>
    <w:rsid w:val="00B7229D"/>
    <w:rsid w:val="00B74099"/>
    <w:rsid w:val="00B76355"/>
    <w:rsid w:val="00B82787"/>
    <w:rsid w:val="00B842F7"/>
    <w:rsid w:val="00B8760E"/>
    <w:rsid w:val="00B92126"/>
    <w:rsid w:val="00BA1B5F"/>
    <w:rsid w:val="00BA321E"/>
    <w:rsid w:val="00BA3409"/>
    <w:rsid w:val="00BA6E3A"/>
    <w:rsid w:val="00BB040F"/>
    <w:rsid w:val="00BB094C"/>
    <w:rsid w:val="00BB5295"/>
    <w:rsid w:val="00BB74F2"/>
    <w:rsid w:val="00BC4A51"/>
    <w:rsid w:val="00BC65C3"/>
    <w:rsid w:val="00BC7701"/>
    <w:rsid w:val="00BD2265"/>
    <w:rsid w:val="00BF08C4"/>
    <w:rsid w:val="00BF0C30"/>
    <w:rsid w:val="00BF34FB"/>
    <w:rsid w:val="00BF3C43"/>
    <w:rsid w:val="00BF5A71"/>
    <w:rsid w:val="00BF5DCE"/>
    <w:rsid w:val="00BF7634"/>
    <w:rsid w:val="00C00EB9"/>
    <w:rsid w:val="00C0270E"/>
    <w:rsid w:val="00C03A9C"/>
    <w:rsid w:val="00C074FE"/>
    <w:rsid w:val="00C10A0A"/>
    <w:rsid w:val="00C11A95"/>
    <w:rsid w:val="00C11BB7"/>
    <w:rsid w:val="00C120E6"/>
    <w:rsid w:val="00C12268"/>
    <w:rsid w:val="00C12D51"/>
    <w:rsid w:val="00C1604E"/>
    <w:rsid w:val="00C16868"/>
    <w:rsid w:val="00C17775"/>
    <w:rsid w:val="00C21D67"/>
    <w:rsid w:val="00C22879"/>
    <w:rsid w:val="00C22E6D"/>
    <w:rsid w:val="00C256E6"/>
    <w:rsid w:val="00C25734"/>
    <w:rsid w:val="00C25AFE"/>
    <w:rsid w:val="00C26BCA"/>
    <w:rsid w:val="00C33CA3"/>
    <w:rsid w:val="00C3523D"/>
    <w:rsid w:val="00C456D0"/>
    <w:rsid w:val="00C45B37"/>
    <w:rsid w:val="00C45FD7"/>
    <w:rsid w:val="00C4674E"/>
    <w:rsid w:val="00C47721"/>
    <w:rsid w:val="00C47D52"/>
    <w:rsid w:val="00C51E7F"/>
    <w:rsid w:val="00C53DBD"/>
    <w:rsid w:val="00C57FF9"/>
    <w:rsid w:val="00C61A50"/>
    <w:rsid w:val="00C62846"/>
    <w:rsid w:val="00C669B3"/>
    <w:rsid w:val="00C67511"/>
    <w:rsid w:val="00C67EF8"/>
    <w:rsid w:val="00C7080C"/>
    <w:rsid w:val="00C721EB"/>
    <w:rsid w:val="00C72375"/>
    <w:rsid w:val="00C74A30"/>
    <w:rsid w:val="00C75104"/>
    <w:rsid w:val="00C75F9D"/>
    <w:rsid w:val="00C76ED5"/>
    <w:rsid w:val="00C803D6"/>
    <w:rsid w:val="00C814D2"/>
    <w:rsid w:val="00C83EA1"/>
    <w:rsid w:val="00C84B96"/>
    <w:rsid w:val="00C86F3D"/>
    <w:rsid w:val="00C932FB"/>
    <w:rsid w:val="00C974D6"/>
    <w:rsid w:val="00CB079C"/>
    <w:rsid w:val="00CB1B9E"/>
    <w:rsid w:val="00CB67FD"/>
    <w:rsid w:val="00CB6B7C"/>
    <w:rsid w:val="00CB71DA"/>
    <w:rsid w:val="00CC0092"/>
    <w:rsid w:val="00CC0D60"/>
    <w:rsid w:val="00CC12C2"/>
    <w:rsid w:val="00CC64BF"/>
    <w:rsid w:val="00CD07C2"/>
    <w:rsid w:val="00CD0AB3"/>
    <w:rsid w:val="00CD3CA7"/>
    <w:rsid w:val="00CD59E2"/>
    <w:rsid w:val="00CD78B8"/>
    <w:rsid w:val="00CE3EAC"/>
    <w:rsid w:val="00CE6D33"/>
    <w:rsid w:val="00CE729E"/>
    <w:rsid w:val="00CF1C6C"/>
    <w:rsid w:val="00CF2BC6"/>
    <w:rsid w:val="00CF3F6E"/>
    <w:rsid w:val="00CF4E97"/>
    <w:rsid w:val="00CF6893"/>
    <w:rsid w:val="00D027E4"/>
    <w:rsid w:val="00D02E71"/>
    <w:rsid w:val="00D04450"/>
    <w:rsid w:val="00D0761D"/>
    <w:rsid w:val="00D07B49"/>
    <w:rsid w:val="00D11941"/>
    <w:rsid w:val="00D124AB"/>
    <w:rsid w:val="00D1266C"/>
    <w:rsid w:val="00D173EB"/>
    <w:rsid w:val="00D20F67"/>
    <w:rsid w:val="00D21A29"/>
    <w:rsid w:val="00D22E45"/>
    <w:rsid w:val="00D23939"/>
    <w:rsid w:val="00D23C01"/>
    <w:rsid w:val="00D262A8"/>
    <w:rsid w:val="00D32D36"/>
    <w:rsid w:val="00D35980"/>
    <w:rsid w:val="00D40F2B"/>
    <w:rsid w:val="00D45011"/>
    <w:rsid w:val="00D51405"/>
    <w:rsid w:val="00D57893"/>
    <w:rsid w:val="00D57CF8"/>
    <w:rsid w:val="00D60182"/>
    <w:rsid w:val="00D64D74"/>
    <w:rsid w:val="00D668F9"/>
    <w:rsid w:val="00D7203D"/>
    <w:rsid w:val="00D73A5E"/>
    <w:rsid w:val="00D75B12"/>
    <w:rsid w:val="00D76884"/>
    <w:rsid w:val="00D801BB"/>
    <w:rsid w:val="00D81306"/>
    <w:rsid w:val="00D8205F"/>
    <w:rsid w:val="00D91084"/>
    <w:rsid w:val="00D9398C"/>
    <w:rsid w:val="00D96396"/>
    <w:rsid w:val="00DA199A"/>
    <w:rsid w:val="00DA3CBD"/>
    <w:rsid w:val="00DA6B62"/>
    <w:rsid w:val="00DB0BE7"/>
    <w:rsid w:val="00DB38C2"/>
    <w:rsid w:val="00DB478F"/>
    <w:rsid w:val="00DB5E08"/>
    <w:rsid w:val="00DB76CA"/>
    <w:rsid w:val="00DC1E94"/>
    <w:rsid w:val="00DD339B"/>
    <w:rsid w:val="00DE5597"/>
    <w:rsid w:val="00DF0227"/>
    <w:rsid w:val="00DF0794"/>
    <w:rsid w:val="00DF0A28"/>
    <w:rsid w:val="00DF2504"/>
    <w:rsid w:val="00DF381B"/>
    <w:rsid w:val="00E03186"/>
    <w:rsid w:val="00E04212"/>
    <w:rsid w:val="00E0519B"/>
    <w:rsid w:val="00E05323"/>
    <w:rsid w:val="00E100DE"/>
    <w:rsid w:val="00E153BC"/>
    <w:rsid w:val="00E160F7"/>
    <w:rsid w:val="00E20E6A"/>
    <w:rsid w:val="00E24A60"/>
    <w:rsid w:val="00E25098"/>
    <w:rsid w:val="00E270AA"/>
    <w:rsid w:val="00E272E5"/>
    <w:rsid w:val="00E27D67"/>
    <w:rsid w:val="00E32F9D"/>
    <w:rsid w:val="00E351EF"/>
    <w:rsid w:val="00E35EAA"/>
    <w:rsid w:val="00E417A7"/>
    <w:rsid w:val="00E41AC6"/>
    <w:rsid w:val="00E41F98"/>
    <w:rsid w:val="00E44150"/>
    <w:rsid w:val="00E469C7"/>
    <w:rsid w:val="00E5000C"/>
    <w:rsid w:val="00E51203"/>
    <w:rsid w:val="00E537F1"/>
    <w:rsid w:val="00E540C8"/>
    <w:rsid w:val="00E56FAA"/>
    <w:rsid w:val="00E62192"/>
    <w:rsid w:val="00E6436E"/>
    <w:rsid w:val="00E64442"/>
    <w:rsid w:val="00E64D8A"/>
    <w:rsid w:val="00E66921"/>
    <w:rsid w:val="00E72D57"/>
    <w:rsid w:val="00E778DE"/>
    <w:rsid w:val="00E80173"/>
    <w:rsid w:val="00E81C83"/>
    <w:rsid w:val="00E82378"/>
    <w:rsid w:val="00E84173"/>
    <w:rsid w:val="00E850F9"/>
    <w:rsid w:val="00E866D9"/>
    <w:rsid w:val="00E86AC7"/>
    <w:rsid w:val="00E86DDE"/>
    <w:rsid w:val="00E877D6"/>
    <w:rsid w:val="00E9606D"/>
    <w:rsid w:val="00E96DAC"/>
    <w:rsid w:val="00EA2789"/>
    <w:rsid w:val="00EA373F"/>
    <w:rsid w:val="00EA4292"/>
    <w:rsid w:val="00EA4D36"/>
    <w:rsid w:val="00EA624C"/>
    <w:rsid w:val="00EA7557"/>
    <w:rsid w:val="00EB446B"/>
    <w:rsid w:val="00EB7E69"/>
    <w:rsid w:val="00EC082C"/>
    <w:rsid w:val="00EC55C0"/>
    <w:rsid w:val="00EC5814"/>
    <w:rsid w:val="00EC6085"/>
    <w:rsid w:val="00EC63D5"/>
    <w:rsid w:val="00EC6CB5"/>
    <w:rsid w:val="00EC6E18"/>
    <w:rsid w:val="00ED04F1"/>
    <w:rsid w:val="00ED0C6E"/>
    <w:rsid w:val="00ED1940"/>
    <w:rsid w:val="00ED2529"/>
    <w:rsid w:val="00ED2DFD"/>
    <w:rsid w:val="00ED2F2C"/>
    <w:rsid w:val="00ED5388"/>
    <w:rsid w:val="00ED708D"/>
    <w:rsid w:val="00EE54BD"/>
    <w:rsid w:val="00EE7AAC"/>
    <w:rsid w:val="00EE7E87"/>
    <w:rsid w:val="00EF22B9"/>
    <w:rsid w:val="00EF5995"/>
    <w:rsid w:val="00F03D40"/>
    <w:rsid w:val="00F0514D"/>
    <w:rsid w:val="00F05984"/>
    <w:rsid w:val="00F077F9"/>
    <w:rsid w:val="00F10997"/>
    <w:rsid w:val="00F111D0"/>
    <w:rsid w:val="00F14B7D"/>
    <w:rsid w:val="00F17601"/>
    <w:rsid w:val="00F215E4"/>
    <w:rsid w:val="00F3001B"/>
    <w:rsid w:val="00F30BDE"/>
    <w:rsid w:val="00F33FF2"/>
    <w:rsid w:val="00F36D63"/>
    <w:rsid w:val="00F37FBE"/>
    <w:rsid w:val="00F411D6"/>
    <w:rsid w:val="00F44626"/>
    <w:rsid w:val="00F47486"/>
    <w:rsid w:val="00F507B7"/>
    <w:rsid w:val="00F508F4"/>
    <w:rsid w:val="00F518D5"/>
    <w:rsid w:val="00F52D47"/>
    <w:rsid w:val="00F5311E"/>
    <w:rsid w:val="00F55EF2"/>
    <w:rsid w:val="00F56BD6"/>
    <w:rsid w:val="00F60246"/>
    <w:rsid w:val="00F65878"/>
    <w:rsid w:val="00F66755"/>
    <w:rsid w:val="00F70469"/>
    <w:rsid w:val="00F71303"/>
    <w:rsid w:val="00F71C03"/>
    <w:rsid w:val="00F72E2B"/>
    <w:rsid w:val="00F77783"/>
    <w:rsid w:val="00F8124A"/>
    <w:rsid w:val="00F850A1"/>
    <w:rsid w:val="00F9085C"/>
    <w:rsid w:val="00F9388C"/>
    <w:rsid w:val="00F94AFB"/>
    <w:rsid w:val="00F955DC"/>
    <w:rsid w:val="00F965EC"/>
    <w:rsid w:val="00F9683A"/>
    <w:rsid w:val="00FA0007"/>
    <w:rsid w:val="00FA20CC"/>
    <w:rsid w:val="00FA4C23"/>
    <w:rsid w:val="00FA4D36"/>
    <w:rsid w:val="00FA51BC"/>
    <w:rsid w:val="00FB03DB"/>
    <w:rsid w:val="00FB13FA"/>
    <w:rsid w:val="00FB7AA9"/>
    <w:rsid w:val="00FB7AFD"/>
    <w:rsid w:val="00FB7D52"/>
    <w:rsid w:val="00FC077F"/>
    <w:rsid w:val="00FC0F36"/>
    <w:rsid w:val="00FC2324"/>
    <w:rsid w:val="00FC65D0"/>
    <w:rsid w:val="00FC7CE1"/>
    <w:rsid w:val="00FD010C"/>
    <w:rsid w:val="00FD1E3A"/>
    <w:rsid w:val="00FD3B8B"/>
    <w:rsid w:val="00FD3EAF"/>
    <w:rsid w:val="00FE104C"/>
    <w:rsid w:val="00FE3290"/>
    <w:rsid w:val="00FE3B25"/>
    <w:rsid w:val="00FF0B30"/>
    <w:rsid w:val="00FF0DFB"/>
    <w:rsid w:val="00FF1230"/>
    <w:rsid w:val="00FF2F69"/>
    <w:rsid w:val="00FF3F70"/>
    <w:rsid w:val="00FF445D"/>
    <w:rsid w:val="00FF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C62916"/>
  <w15:docId w15:val="{18945E1F-9BDD-40BF-AE9D-D347A5DA4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49D4"/>
    <w:pPr>
      <w:tabs>
        <w:tab w:val="left" w:pos="3402"/>
        <w:tab w:val="left" w:pos="9639"/>
      </w:tabs>
      <w:spacing w:after="120"/>
    </w:pPr>
    <w:rPr>
      <w:rFonts w:ascii="Arial" w:hAnsi="Arial"/>
      <w:sz w:val="24"/>
      <w:lang w:val="en-US"/>
    </w:rPr>
  </w:style>
  <w:style w:type="paragraph" w:styleId="Ttulo1">
    <w:name w:val="heading 1"/>
    <w:basedOn w:val="Normal"/>
    <w:next w:val="Normal"/>
    <w:qFormat/>
    <w:rsid w:val="008A5B02"/>
    <w:pPr>
      <w:keepNext/>
      <w:numPr>
        <w:numId w:val="1"/>
      </w:numPr>
      <w:tabs>
        <w:tab w:val="clear" w:pos="3402"/>
        <w:tab w:val="clear" w:pos="9639"/>
      </w:tabs>
      <w:spacing w:before="360"/>
      <w:outlineLvl w:val="0"/>
    </w:pPr>
    <w:rPr>
      <w:rFonts w:cs="Arial"/>
      <w:b/>
      <w:bCs/>
      <w:szCs w:val="28"/>
    </w:rPr>
  </w:style>
  <w:style w:type="paragraph" w:styleId="Ttulo2">
    <w:name w:val="heading 2"/>
    <w:basedOn w:val="Normal"/>
    <w:next w:val="Normal"/>
    <w:qFormat/>
    <w:rsid w:val="00A050DF"/>
    <w:pPr>
      <w:keepNext/>
      <w:numPr>
        <w:ilvl w:val="1"/>
        <w:numId w:val="1"/>
      </w:numPr>
      <w:tabs>
        <w:tab w:val="clear" w:pos="3402"/>
        <w:tab w:val="clear" w:pos="9639"/>
      </w:tabs>
      <w:spacing w:before="240"/>
      <w:outlineLvl w:val="1"/>
    </w:pPr>
    <w:rPr>
      <w:rFonts w:cs="Arial"/>
      <w:b/>
      <w:bCs/>
      <w:iCs/>
      <w:szCs w:val="28"/>
    </w:rPr>
  </w:style>
  <w:style w:type="paragraph" w:styleId="Ttulo3">
    <w:name w:val="heading 3"/>
    <w:basedOn w:val="Normal"/>
    <w:next w:val="Normal"/>
    <w:link w:val="Ttulo3Car"/>
    <w:qFormat/>
    <w:rsid w:val="008A5B02"/>
    <w:pPr>
      <w:keepNext/>
      <w:numPr>
        <w:ilvl w:val="2"/>
        <w:numId w:val="1"/>
      </w:numPr>
      <w:tabs>
        <w:tab w:val="clear" w:pos="3402"/>
        <w:tab w:val="clear" w:pos="9215"/>
        <w:tab w:val="clear" w:pos="9639"/>
        <w:tab w:val="num" w:pos="1134"/>
      </w:tabs>
      <w:spacing w:before="240"/>
      <w:ind w:left="1134"/>
      <w:outlineLvl w:val="2"/>
    </w:pPr>
    <w:rPr>
      <w:rFonts w:cs="Arial"/>
      <w:bCs/>
      <w:szCs w:val="26"/>
    </w:rPr>
  </w:style>
  <w:style w:type="paragraph" w:styleId="Ttulo4">
    <w:name w:val="heading 4"/>
    <w:basedOn w:val="Normal"/>
    <w:next w:val="Normal"/>
    <w:qFormat/>
    <w:rsid w:val="008A5B02"/>
    <w:pPr>
      <w:keepNext/>
      <w:numPr>
        <w:ilvl w:val="3"/>
        <w:numId w:val="1"/>
      </w:numPr>
      <w:tabs>
        <w:tab w:val="clear" w:pos="3402"/>
        <w:tab w:val="clear" w:pos="9639"/>
        <w:tab w:val="left" w:pos="1276"/>
      </w:tabs>
      <w:spacing w:before="240"/>
      <w:outlineLvl w:val="3"/>
    </w:pPr>
    <w:rPr>
      <w:bCs/>
      <w:szCs w:val="28"/>
    </w:rPr>
  </w:style>
  <w:style w:type="paragraph" w:styleId="Ttulo5">
    <w:name w:val="heading 5"/>
    <w:basedOn w:val="Normal"/>
    <w:next w:val="Normal"/>
    <w:qFormat/>
    <w:rsid w:val="008A5B02"/>
    <w:pPr>
      <w:numPr>
        <w:ilvl w:val="4"/>
        <w:numId w:val="1"/>
      </w:numPr>
      <w:tabs>
        <w:tab w:val="clear" w:pos="3402"/>
        <w:tab w:val="clear" w:pos="9639"/>
        <w:tab w:val="left" w:pos="1418"/>
      </w:tabs>
      <w:spacing w:before="240"/>
      <w:outlineLvl w:val="4"/>
    </w:pPr>
    <w:rPr>
      <w:bCs/>
      <w:iCs/>
      <w:szCs w:val="26"/>
    </w:rPr>
  </w:style>
  <w:style w:type="paragraph" w:styleId="Ttulo6">
    <w:name w:val="heading 6"/>
    <w:basedOn w:val="Normal"/>
    <w:next w:val="Normal"/>
    <w:qFormat/>
    <w:rsid w:val="008A5B02"/>
    <w:pPr>
      <w:numPr>
        <w:ilvl w:val="5"/>
        <w:numId w:val="1"/>
      </w:numPr>
      <w:tabs>
        <w:tab w:val="clear" w:pos="3402"/>
        <w:tab w:val="clear" w:pos="9639"/>
        <w:tab w:val="left" w:pos="1559"/>
      </w:tabs>
      <w:spacing w:before="240" w:after="60"/>
      <w:outlineLvl w:val="5"/>
    </w:pPr>
    <w:rPr>
      <w:bCs/>
      <w:szCs w:val="22"/>
    </w:rPr>
  </w:style>
  <w:style w:type="paragraph" w:styleId="Ttulo7">
    <w:name w:val="heading 7"/>
    <w:basedOn w:val="Normal"/>
    <w:next w:val="Normal"/>
    <w:qFormat/>
    <w:rsid w:val="004525BD"/>
    <w:pPr>
      <w:numPr>
        <w:ilvl w:val="6"/>
        <w:numId w:val="1"/>
      </w:numPr>
      <w:tabs>
        <w:tab w:val="left" w:pos="2126"/>
      </w:tabs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4525BD"/>
    <w:pPr>
      <w:numPr>
        <w:ilvl w:val="7"/>
        <w:numId w:val="1"/>
      </w:numPr>
      <w:tabs>
        <w:tab w:val="left" w:pos="2410"/>
      </w:tabs>
      <w:spacing w:before="240" w:after="60"/>
      <w:outlineLvl w:val="7"/>
    </w:pPr>
    <w:rPr>
      <w:iCs/>
    </w:rPr>
  </w:style>
  <w:style w:type="paragraph" w:styleId="Ttulo9">
    <w:name w:val="heading 9"/>
    <w:basedOn w:val="Normal"/>
    <w:next w:val="Normal"/>
    <w:qFormat/>
    <w:rsid w:val="004525BD"/>
    <w:pPr>
      <w:numPr>
        <w:ilvl w:val="8"/>
        <w:numId w:val="1"/>
      </w:numPr>
      <w:tabs>
        <w:tab w:val="left" w:pos="2693"/>
      </w:tabs>
      <w:spacing w:before="240" w:after="60"/>
      <w:outlineLvl w:val="8"/>
    </w:pPr>
    <w:rPr>
      <w:rFonts w:cs="Arial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aliases w:val="pie de página"/>
    <w:basedOn w:val="Normal"/>
    <w:link w:val="PiedepginaCar"/>
    <w:rsid w:val="00955845"/>
    <w:pPr>
      <w:tabs>
        <w:tab w:val="clear" w:pos="3402"/>
        <w:tab w:val="clear" w:pos="9639"/>
      </w:tabs>
      <w:spacing w:after="0"/>
      <w:jc w:val="center"/>
    </w:pPr>
    <w:rPr>
      <w:i/>
      <w:sz w:val="16"/>
    </w:rPr>
  </w:style>
  <w:style w:type="paragraph" w:styleId="TDC1">
    <w:name w:val="toc 1"/>
    <w:basedOn w:val="Normal"/>
    <w:next w:val="Normal"/>
    <w:uiPriority w:val="39"/>
    <w:rsid w:val="008A5B02"/>
    <w:pPr>
      <w:tabs>
        <w:tab w:val="clear" w:pos="3402"/>
        <w:tab w:val="left" w:pos="1418"/>
        <w:tab w:val="right" w:pos="9639"/>
      </w:tabs>
      <w:spacing w:before="240" w:after="60"/>
      <w:ind w:left="1474" w:right="425" w:hanging="1474"/>
    </w:pPr>
    <w:rPr>
      <w:b/>
      <w:noProof/>
      <w:lang w:val="en-GB"/>
    </w:rPr>
  </w:style>
  <w:style w:type="paragraph" w:styleId="TDC2">
    <w:name w:val="toc 2"/>
    <w:basedOn w:val="Normal"/>
    <w:next w:val="Normal"/>
    <w:uiPriority w:val="39"/>
    <w:rsid w:val="008A5B02"/>
    <w:pPr>
      <w:tabs>
        <w:tab w:val="clear" w:pos="3402"/>
        <w:tab w:val="left" w:pos="1418"/>
        <w:tab w:val="right" w:pos="9639"/>
      </w:tabs>
      <w:spacing w:before="60" w:after="60"/>
      <w:ind w:left="1440" w:right="425" w:hanging="1440"/>
    </w:pPr>
    <w:rPr>
      <w:noProof/>
      <w:lang w:val="en-GB"/>
    </w:rPr>
  </w:style>
  <w:style w:type="paragraph" w:styleId="TDC3">
    <w:name w:val="toc 3"/>
    <w:basedOn w:val="Normal"/>
    <w:next w:val="Normal"/>
    <w:uiPriority w:val="39"/>
    <w:rsid w:val="008A5B02"/>
    <w:pPr>
      <w:tabs>
        <w:tab w:val="clear" w:pos="3402"/>
        <w:tab w:val="left" w:pos="1418"/>
        <w:tab w:val="right" w:pos="9639"/>
      </w:tabs>
      <w:spacing w:before="60" w:after="60"/>
      <w:ind w:left="1418" w:right="425" w:hanging="1418"/>
    </w:pPr>
    <w:rPr>
      <w:noProof/>
      <w:lang w:val="en-GB"/>
    </w:rPr>
  </w:style>
  <w:style w:type="paragraph" w:styleId="TDC4">
    <w:name w:val="toc 4"/>
    <w:basedOn w:val="Normal"/>
    <w:next w:val="Normal"/>
    <w:semiHidden/>
    <w:rsid w:val="00901FA9"/>
    <w:pPr>
      <w:tabs>
        <w:tab w:val="clear" w:pos="3402"/>
        <w:tab w:val="clear" w:pos="9639"/>
        <w:tab w:val="left" w:pos="1418"/>
        <w:tab w:val="right" w:pos="9600"/>
      </w:tabs>
      <w:ind w:left="1418" w:right="284" w:hanging="1418"/>
    </w:pPr>
    <w:rPr>
      <w:noProof/>
    </w:rPr>
  </w:style>
  <w:style w:type="paragraph" w:styleId="TDC5">
    <w:name w:val="toc 5"/>
    <w:basedOn w:val="Normal"/>
    <w:next w:val="Normal"/>
    <w:semiHidden/>
    <w:rsid w:val="00901FA9"/>
    <w:pPr>
      <w:tabs>
        <w:tab w:val="clear" w:pos="3402"/>
        <w:tab w:val="clear" w:pos="9639"/>
        <w:tab w:val="left" w:pos="1418"/>
        <w:tab w:val="right" w:pos="9600"/>
      </w:tabs>
      <w:ind w:left="1418" w:right="284" w:hanging="1418"/>
    </w:pPr>
    <w:rPr>
      <w:noProof/>
    </w:rPr>
  </w:style>
  <w:style w:type="paragraph" w:styleId="TDC6">
    <w:name w:val="toc 6"/>
    <w:basedOn w:val="Normal"/>
    <w:next w:val="Normal"/>
    <w:semiHidden/>
    <w:rsid w:val="00901FA9"/>
    <w:pPr>
      <w:tabs>
        <w:tab w:val="clear" w:pos="3402"/>
        <w:tab w:val="clear" w:pos="9639"/>
        <w:tab w:val="left" w:pos="1418"/>
        <w:tab w:val="right" w:pos="9600"/>
      </w:tabs>
      <w:ind w:left="1418" w:right="284" w:hanging="1418"/>
    </w:pPr>
    <w:rPr>
      <w:noProof/>
    </w:rPr>
  </w:style>
  <w:style w:type="paragraph" w:styleId="TDC7">
    <w:name w:val="toc 7"/>
    <w:basedOn w:val="Normal"/>
    <w:next w:val="Normal"/>
    <w:semiHidden/>
    <w:rsid w:val="007306F0"/>
    <w:pPr>
      <w:tabs>
        <w:tab w:val="left" w:pos="1701"/>
        <w:tab w:val="right" w:pos="9062"/>
      </w:tabs>
      <w:ind w:left="1701" w:right="284" w:hanging="1701"/>
    </w:pPr>
  </w:style>
  <w:style w:type="paragraph" w:styleId="TDC8">
    <w:name w:val="toc 8"/>
    <w:basedOn w:val="Normal"/>
    <w:next w:val="Normal"/>
    <w:semiHidden/>
    <w:rsid w:val="007306F0"/>
    <w:pPr>
      <w:tabs>
        <w:tab w:val="left" w:pos="1701"/>
        <w:tab w:val="right" w:pos="9062"/>
      </w:tabs>
      <w:ind w:left="1701" w:right="284" w:hanging="1701"/>
    </w:pPr>
  </w:style>
  <w:style w:type="paragraph" w:styleId="TDC9">
    <w:name w:val="toc 9"/>
    <w:basedOn w:val="Normal"/>
    <w:next w:val="Normal"/>
    <w:semiHidden/>
    <w:rsid w:val="007306F0"/>
    <w:pPr>
      <w:tabs>
        <w:tab w:val="left" w:pos="1985"/>
        <w:tab w:val="right" w:pos="9062"/>
      </w:tabs>
      <w:ind w:left="1985" w:right="284" w:hanging="1985"/>
    </w:pPr>
  </w:style>
  <w:style w:type="paragraph" w:styleId="Encabezado">
    <w:name w:val="header"/>
    <w:aliases w:val="encabezado"/>
    <w:basedOn w:val="Normal"/>
    <w:link w:val="EncabezadoCar"/>
    <w:uiPriority w:val="99"/>
    <w:rsid w:val="00177334"/>
    <w:pPr>
      <w:tabs>
        <w:tab w:val="clear" w:pos="3402"/>
        <w:tab w:val="clear" w:pos="9639"/>
      </w:tabs>
      <w:jc w:val="center"/>
    </w:pPr>
  </w:style>
  <w:style w:type="table" w:styleId="Tablaconcuadrcula">
    <w:name w:val="Table Grid"/>
    <w:basedOn w:val="Tablanormal"/>
    <w:rsid w:val="00447F14"/>
    <w:pPr>
      <w:tabs>
        <w:tab w:val="left" w:pos="3402"/>
        <w:tab w:val="left" w:pos="9639"/>
      </w:tabs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qFormat/>
    <w:rsid w:val="00AF0B98"/>
    <w:rPr>
      <w:b/>
      <w:bCs/>
      <w:sz w:val="20"/>
    </w:rPr>
  </w:style>
  <w:style w:type="paragraph" w:customStyle="1" w:styleId="Table-Text">
    <w:name w:val="Table-Text"/>
    <w:basedOn w:val="Normal"/>
    <w:rsid w:val="008549D4"/>
    <w:pPr>
      <w:keepLines/>
      <w:tabs>
        <w:tab w:val="clear" w:pos="3402"/>
        <w:tab w:val="clear" w:pos="9639"/>
      </w:tabs>
      <w:spacing w:before="40" w:after="40"/>
    </w:pPr>
    <w:rPr>
      <w:szCs w:val="24"/>
    </w:rPr>
  </w:style>
  <w:style w:type="paragraph" w:customStyle="1" w:styleId="CaptionFigure">
    <w:name w:val="Caption Figure"/>
    <w:basedOn w:val="Text"/>
    <w:next w:val="Text"/>
    <w:rsid w:val="00B468E3"/>
    <w:pPr>
      <w:keepLines/>
      <w:tabs>
        <w:tab w:val="left" w:pos="1418"/>
      </w:tabs>
      <w:spacing w:before="120" w:after="240"/>
      <w:ind w:left="1418" w:hanging="1418"/>
    </w:pPr>
  </w:style>
  <w:style w:type="paragraph" w:customStyle="1" w:styleId="Text">
    <w:name w:val="Text"/>
    <w:basedOn w:val="Normal"/>
    <w:rsid w:val="008549D4"/>
    <w:pPr>
      <w:tabs>
        <w:tab w:val="clear" w:pos="3402"/>
        <w:tab w:val="clear" w:pos="9639"/>
      </w:tabs>
    </w:pPr>
    <w:rPr>
      <w:szCs w:val="24"/>
    </w:rPr>
  </w:style>
  <w:style w:type="paragraph" w:customStyle="1" w:styleId="CaptionTable">
    <w:name w:val="Caption Table"/>
    <w:basedOn w:val="Text"/>
    <w:next w:val="Text"/>
    <w:rsid w:val="00B468E3"/>
    <w:pPr>
      <w:keepNext/>
      <w:tabs>
        <w:tab w:val="left" w:pos="1418"/>
      </w:tabs>
      <w:spacing w:before="240"/>
      <w:ind w:left="1418" w:hanging="1418"/>
    </w:pPr>
  </w:style>
  <w:style w:type="paragraph" w:customStyle="1" w:styleId="Figure">
    <w:name w:val="Figure"/>
    <w:basedOn w:val="Text"/>
    <w:next w:val="CaptionFigure"/>
    <w:rsid w:val="00B468E3"/>
    <w:pPr>
      <w:keepNext/>
      <w:spacing w:before="240"/>
    </w:pPr>
  </w:style>
  <w:style w:type="paragraph" w:customStyle="1" w:styleId="GuidanceNotes">
    <w:name w:val="Guidance Notes"/>
    <w:basedOn w:val="Text"/>
    <w:next w:val="Text"/>
    <w:link w:val="GuidanceNotesChar"/>
    <w:rsid w:val="00B468E3"/>
    <w:pPr>
      <w:spacing w:after="0"/>
    </w:pPr>
    <w:rPr>
      <w:i/>
      <w:color w:val="0000FF"/>
    </w:rPr>
  </w:style>
  <w:style w:type="character" w:customStyle="1" w:styleId="GuidanceNotesChar">
    <w:name w:val="Guidance Notes Char"/>
    <w:link w:val="GuidanceNotes"/>
    <w:rsid w:val="00B468E3"/>
    <w:rPr>
      <w:rFonts w:ascii="Arial" w:hAnsi="Arial"/>
      <w:i/>
      <w:color w:val="0000FF"/>
      <w:sz w:val="24"/>
      <w:szCs w:val="24"/>
      <w:lang w:val="en-US" w:eastAsia="de-DE" w:bidi="ar-SA"/>
    </w:rPr>
  </w:style>
  <w:style w:type="paragraph" w:customStyle="1" w:styleId="HeadingNoNum1">
    <w:name w:val="HeadingNoNum1"/>
    <w:basedOn w:val="Text"/>
    <w:next w:val="Text"/>
    <w:rsid w:val="00B468E3"/>
    <w:pPr>
      <w:keepNext/>
      <w:keepLines/>
      <w:spacing w:before="600" w:after="240"/>
    </w:pPr>
    <w:rPr>
      <w:b/>
      <w:iCs/>
      <w:caps/>
      <w:sz w:val="28"/>
      <w:szCs w:val="28"/>
    </w:rPr>
  </w:style>
  <w:style w:type="paragraph" w:customStyle="1" w:styleId="HeadingNoNum2">
    <w:name w:val="HeadingNoNum2"/>
    <w:basedOn w:val="Text"/>
    <w:next w:val="Text"/>
    <w:rsid w:val="00B468E3"/>
    <w:pPr>
      <w:keepNext/>
      <w:keepLines/>
      <w:spacing w:before="120" w:after="60"/>
    </w:pPr>
    <w:rPr>
      <w:b/>
      <w:bCs/>
    </w:rPr>
  </w:style>
  <w:style w:type="paragraph" w:customStyle="1" w:styleId="HeadingNoNum3">
    <w:name w:val="HeadingNoNum3"/>
    <w:basedOn w:val="Text"/>
    <w:next w:val="Text"/>
    <w:rsid w:val="00B468E3"/>
    <w:pPr>
      <w:keepNext/>
      <w:keepLines/>
      <w:spacing w:before="120" w:after="60"/>
    </w:pPr>
    <w:rPr>
      <w:i/>
      <w:iCs/>
    </w:rPr>
  </w:style>
  <w:style w:type="paragraph" w:customStyle="1" w:styleId="HeadingNoNumToc">
    <w:name w:val="HeadingNoNumToc"/>
    <w:basedOn w:val="Text"/>
    <w:next w:val="Text"/>
    <w:rsid w:val="00B468E3"/>
    <w:pPr>
      <w:keepNext/>
      <w:keepLines/>
      <w:spacing w:before="360" w:after="240"/>
      <w:contextualSpacing/>
      <w:outlineLvl w:val="0"/>
    </w:pPr>
    <w:rPr>
      <w:b/>
      <w:bCs/>
      <w:caps/>
      <w:sz w:val="28"/>
      <w:szCs w:val="32"/>
    </w:rPr>
  </w:style>
  <w:style w:type="paragraph" w:customStyle="1" w:styleId="List-Bullet">
    <w:name w:val="List-Bullet"/>
    <w:basedOn w:val="Text"/>
    <w:rsid w:val="00B468E3"/>
    <w:pPr>
      <w:keepLines/>
      <w:numPr>
        <w:numId w:val="2"/>
      </w:numPr>
      <w:spacing w:after="60"/>
    </w:pPr>
  </w:style>
  <w:style w:type="paragraph" w:customStyle="1" w:styleId="List-Dash">
    <w:name w:val="List-Dash"/>
    <w:basedOn w:val="Text"/>
    <w:rsid w:val="00B468E3"/>
    <w:pPr>
      <w:keepLines/>
      <w:numPr>
        <w:numId w:val="3"/>
      </w:numPr>
      <w:spacing w:after="60"/>
    </w:pPr>
  </w:style>
  <w:style w:type="paragraph" w:customStyle="1" w:styleId="List-Number">
    <w:name w:val="List-Number"/>
    <w:basedOn w:val="Text"/>
    <w:rsid w:val="00B468E3"/>
    <w:pPr>
      <w:keepLines/>
      <w:numPr>
        <w:numId w:val="4"/>
      </w:numPr>
      <w:spacing w:after="60"/>
    </w:pPr>
  </w:style>
  <w:style w:type="paragraph" w:customStyle="1" w:styleId="Table-1row">
    <w:name w:val="Table-1row"/>
    <w:basedOn w:val="Normal"/>
    <w:rsid w:val="008549D4"/>
    <w:pPr>
      <w:keepNext/>
      <w:keepLines/>
      <w:tabs>
        <w:tab w:val="clear" w:pos="3402"/>
        <w:tab w:val="clear" w:pos="9639"/>
      </w:tabs>
      <w:spacing w:before="40" w:after="40"/>
      <w:jc w:val="center"/>
    </w:pPr>
    <w:rPr>
      <w:b/>
      <w:szCs w:val="24"/>
    </w:rPr>
  </w:style>
  <w:style w:type="paragraph" w:customStyle="1" w:styleId="Table-Footnote">
    <w:name w:val="Table-Footnote"/>
    <w:basedOn w:val="Normal"/>
    <w:rsid w:val="008549D4"/>
    <w:pPr>
      <w:keepLines/>
      <w:tabs>
        <w:tab w:val="clear" w:pos="3402"/>
        <w:tab w:val="clear" w:pos="9639"/>
      </w:tabs>
      <w:spacing w:before="60" w:after="0"/>
    </w:pPr>
    <w:rPr>
      <w:sz w:val="20"/>
    </w:rPr>
  </w:style>
  <w:style w:type="character" w:styleId="Refdecomentario">
    <w:name w:val="annotation reference"/>
    <w:semiHidden/>
    <w:rsid w:val="00EA4D36"/>
    <w:rPr>
      <w:sz w:val="16"/>
      <w:szCs w:val="16"/>
    </w:rPr>
  </w:style>
  <w:style w:type="paragraph" w:styleId="Textocomentario">
    <w:name w:val="annotation text"/>
    <w:basedOn w:val="Normal"/>
    <w:semiHidden/>
    <w:rsid w:val="00EA4D36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EA4D36"/>
    <w:rPr>
      <w:b/>
      <w:bCs/>
    </w:rPr>
  </w:style>
  <w:style w:type="paragraph" w:styleId="Textodeglobo">
    <w:name w:val="Balloon Text"/>
    <w:basedOn w:val="Normal"/>
    <w:semiHidden/>
    <w:rsid w:val="00EA4D36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rsid w:val="00F94AFB"/>
    <w:rPr>
      <w:color w:val="0000FF"/>
      <w:u w:val="single"/>
    </w:rPr>
  </w:style>
  <w:style w:type="character" w:styleId="Nmerodepgina">
    <w:name w:val="page number"/>
    <w:basedOn w:val="Fuentedeprrafopredeter"/>
    <w:rsid w:val="00773056"/>
  </w:style>
  <w:style w:type="character" w:customStyle="1" w:styleId="PiedepginaCar">
    <w:name w:val="Pie de página Car"/>
    <w:aliases w:val="pie de página Car"/>
    <w:basedOn w:val="Fuentedeprrafopredeter"/>
    <w:link w:val="Piedepgina"/>
    <w:semiHidden/>
    <w:rsid w:val="00510B0A"/>
    <w:rPr>
      <w:rFonts w:ascii="Arial" w:hAnsi="Arial"/>
      <w:i/>
      <w:sz w:val="16"/>
      <w:lang w:val="en-US"/>
    </w:rPr>
  </w:style>
  <w:style w:type="character" w:customStyle="1" w:styleId="EncabezadoCar">
    <w:name w:val="Encabezado Car"/>
    <w:aliases w:val="encabezado Car"/>
    <w:basedOn w:val="Fuentedeprrafopredeter"/>
    <w:link w:val="Encabezado"/>
    <w:uiPriority w:val="99"/>
    <w:rsid w:val="00FC077F"/>
    <w:rPr>
      <w:rFonts w:ascii="Arial" w:hAnsi="Arial"/>
      <w:sz w:val="24"/>
      <w:lang w:val="en-US"/>
    </w:rPr>
  </w:style>
  <w:style w:type="paragraph" w:styleId="TtuloTDC">
    <w:name w:val="TOC Heading"/>
    <w:basedOn w:val="Ttulo1"/>
    <w:next w:val="Normal"/>
    <w:uiPriority w:val="39"/>
    <w:unhideWhenUsed/>
    <w:qFormat/>
    <w:rsid w:val="00A2505E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5B2DBE"/>
    <w:rPr>
      <w:color w:val="808080"/>
    </w:rPr>
  </w:style>
  <w:style w:type="paragraph" w:styleId="Prrafodelista">
    <w:name w:val="List Paragraph"/>
    <w:basedOn w:val="Normal"/>
    <w:uiPriority w:val="34"/>
    <w:qFormat/>
    <w:rsid w:val="0005295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D2DFD"/>
    <w:pPr>
      <w:tabs>
        <w:tab w:val="clear" w:pos="3402"/>
        <w:tab w:val="clear" w:pos="9639"/>
      </w:tabs>
      <w:spacing w:before="100" w:beforeAutospacing="1" w:after="100" w:afterAutospacing="1"/>
    </w:pPr>
    <w:rPr>
      <w:rFonts w:ascii="Times New Roman" w:hAnsi="Times New Roman"/>
      <w:szCs w:val="24"/>
      <w:lang w:val="es-CL" w:eastAsia="es-CL"/>
    </w:rPr>
  </w:style>
  <w:style w:type="character" w:styleId="Textoennegrita">
    <w:name w:val="Strong"/>
    <w:basedOn w:val="Fuentedeprrafopredeter"/>
    <w:uiPriority w:val="22"/>
    <w:qFormat/>
    <w:rsid w:val="00ED2DFD"/>
    <w:rPr>
      <w:b/>
      <w:bCs/>
    </w:rPr>
  </w:style>
  <w:style w:type="character" w:customStyle="1" w:styleId="Ttulo3Car">
    <w:name w:val="Título 3 Car"/>
    <w:basedOn w:val="Fuentedeprrafopredeter"/>
    <w:link w:val="Ttulo3"/>
    <w:rsid w:val="00534BC8"/>
    <w:rPr>
      <w:rFonts w:ascii="Arial" w:hAnsi="Arial" w:cs="Arial"/>
      <w:bCs/>
      <w:sz w:val="24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6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423335-0D31-4F5A-955B-4C2E208092D6}"/>
      </w:docPartPr>
      <w:docPartBody>
        <w:p w:rsidR="002B4E75" w:rsidRDefault="007C6384">
          <w:r w:rsidRPr="00D6261B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384"/>
    <w:rsid w:val="00011041"/>
    <w:rsid w:val="00054D3E"/>
    <w:rsid w:val="00087521"/>
    <w:rsid w:val="000A08A7"/>
    <w:rsid w:val="0012355D"/>
    <w:rsid w:val="0017113E"/>
    <w:rsid w:val="001C3DD4"/>
    <w:rsid w:val="002A1BF5"/>
    <w:rsid w:val="002B4E75"/>
    <w:rsid w:val="00310492"/>
    <w:rsid w:val="003270CE"/>
    <w:rsid w:val="00350B00"/>
    <w:rsid w:val="003823AE"/>
    <w:rsid w:val="00393941"/>
    <w:rsid w:val="0039752C"/>
    <w:rsid w:val="00403D52"/>
    <w:rsid w:val="00406203"/>
    <w:rsid w:val="004105E3"/>
    <w:rsid w:val="004808A4"/>
    <w:rsid w:val="00496D2B"/>
    <w:rsid w:val="004C1F6D"/>
    <w:rsid w:val="004C50E7"/>
    <w:rsid w:val="00534ADF"/>
    <w:rsid w:val="00573D26"/>
    <w:rsid w:val="00575BA6"/>
    <w:rsid w:val="005D0083"/>
    <w:rsid w:val="00674D84"/>
    <w:rsid w:val="006838C6"/>
    <w:rsid w:val="006B418B"/>
    <w:rsid w:val="006E698D"/>
    <w:rsid w:val="006F531F"/>
    <w:rsid w:val="00731FF9"/>
    <w:rsid w:val="00783FEF"/>
    <w:rsid w:val="007C6384"/>
    <w:rsid w:val="00813D33"/>
    <w:rsid w:val="008647BD"/>
    <w:rsid w:val="00894A5E"/>
    <w:rsid w:val="008B793B"/>
    <w:rsid w:val="008F1EFE"/>
    <w:rsid w:val="009123C5"/>
    <w:rsid w:val="0092432E"/>
    <w:rsid w:val="00995B43"/>
    <w:rsid w:val="009A7BD3"/>
    <w:rsid w:val="009C0157"/>
    <w:rsid w:val="009E4661"/>
    <w:rsid w:val="00A32CBC"/>
    <w:rsid w:val="00A6754A"/>
    <w:rsid w:val="00A86F84"/>
    <w:rsid w:val="00BE12AE"/>
    <w:rsid w:val="00C555E5"/>
    <w:rsid w:val="00C85D0B"/>
    <w:rsid w:val="00CE54C0"/>
    <w:rsid w:val="00CE5F5B"/>
    <w:rsid w:val="00CF2052"/>
    <w:rsid w:val="00D023DD"/>
    <w:rsid w:val="00D03846"/>
    <w:rsid w:val="00D71B76"/>
    <w:rsid w:val="00DA1A4E"/>
    <w:rsid w:val="00DF052F"/>
    <w:rsid w:val="00E64431"/>
    <w:rsid w:val="00E968F7"/>
    <w:rsid w:val="00F676E3"/>
    <w:rsid w:val="00FA0D13"/>
    <w:rsid w:val="00FB2A53"/>
    <w:rsid w:val="00FC66FB"/>
    <w:rsid w:val="00FF1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C638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5E102-01CF-40D1-83EE-9D8AC13AD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6</Pages>
  <Words>1158</Words>
  <Characters>6604</Characters>
  <Application>Microsoft Office Word</Application>
  <DocSecurity>0</DocSecurity>
  <Lines>55</Lines>
  <Paragraphs>15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Grunenthal Group</Company>
  <LinksUpToDate>false</LinksUpToDate>
  <CharactersWithSpaces>7747</CharactersWithSpaces>
  <SharedDoc>false</SharedDoc>
  <HLinks>
    <vt:vector size="72" baseType="variant">
      <vt:variant>
        <vt:i4>1966135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_Toc307758661</vt:lpwstr>
      </vt:variant>
      <vt:variant>
        <vt:i4>1966135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_Toc307758660</vt:lpwstr>
      </vt:variant>
      <vt:variant>
        <vt:i4>1900599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_Toc307758659</vt:lpwstr>
      </vt:variant>
      <vt:variant>
        <vt:i4>1900599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_Toc307758658</vt:lpwstr>
      </vt:variant>
      <vt:variant>
        <vt:i4>1900599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_Toc307758657</vt:lpwstr>
      </vt:variant>
      <vt:variant>
        <vt:i4>1900599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_Toc307758656</vt:lpwstr>
      </vt:variant>
      <vt:variant>
        <vt:i4>1900599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_Toc307758655</vt:lpwstr>
      </vt:variant>
      <vt:variant>
        <vt:i4>1900599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_Toc307758654</vt:lpwstr>
      </vt:variant>
      <vt:variant>
        <vt:i4>1900599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_Toc307758653</vt:lpwstr>
      </vt:variant>
      <vt:variant>
        <vt:i4>1900599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_Toc307758652</vt:lpwstr>
      </vt:variant>
      <vt:variant>
        <vt:i4>1900599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_Toc307758651</vt:lpwstr>
      </vt:variant>
      <vt:variant>
        <vt:i4>1900599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_Toc307758650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de85835</dc:creator>
  <cp:lastModifiedBy>fundacionjpr</cp:lastModifiedBy>
  <cp:revision>11</cp:revision>
  <cp:lastPrinted>2022-06-15T19:49:00Z</cp:lastPrinted>
  <dcterms:created xsi:type="dcterms:W3CDTF">2022-08-01T15:25:00Z</dcterms:created>
  <dcterms:modified xsi:type="dcterms:W3CDTF">2022-08-10T20:04:00Z</dcterms:modified>
</cp:coreProperties>
</file>